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D0ED71" w14:textId="3159DD4B" w:rsidR="001243F1" w:rsidRPr="00B56DCF" w:rsidRDefault="00411926" w:rsidP="00DC3546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107</w:t>
      </w:r>
      <w:r w:rsidR="7378B029" w:rsidRPr="00B56DCF">
        <w:rPr>
          <w:rFonts w:ascii="Arial" w:hAnsi="Arial" w:cs="Arial"/>
          <w:b/>
          <w:bCs/>
          <w:sz w:val="20"/>
          <w:szCs w:val="20"/>
        </w:rPr>
        <w:t xml:space="preserve"> Scaling-up Indigenous leadership in the protection of </w:t>
      </w:r>
      <w:r w:rsidR="00E81CBC">
        <w:rPr>
          <w:rFonts w:ascii="Arial" w:hAnsi="Arial" w:cs="Arial"/>
          <w:b/>
          <w:bCs/>
          <w:sz w:val="20"/>
          <w:szCs w:val="20"/>
        </w:rPr>
        <w:t>nature</w:t>
      </w:r>
      <w:r w:rsidR="00E81CBC" w:rsidRPr="00B56DCF">
        <w:rPr>
          <w:rFonts w:ascii="Arial" w:hAnsi="Arial" w:cs="Arial"/>
          <w:b/>
          <w:bCs/>
          <w:sz w:val="20"/>
          <w:szCs w:val="20"/>
        </w:rPr>
        <w:t xml:space="preserve"> </w:t>
      </w:r>
      <w:r w:rsidR="7378B029" w:rsidRPr="00B56DCF">
        <w:rPr>
          <w:rFonts w:ascii="Arial" w:hAnsi="Arial" w:cs="Arial"/>
          <w:b/>
          <w:bCs/>
          <w:sz w:val="20"/>
          <w:szCs w:val="20"/>
        </w:rPr>
        <w:t>and the sacred</w:t>
      </w:r>
    </w:p>
    <w:p w14:paraId="5E5787A5" w14:textId="0917E2A7" w:rsidR="001243F1" w:rsidRPr="00B56DCF" w:rsidRDefault="001243F1" w:rsidP="00DC3546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14:paraId="1B5D151E" w14:textId="487E4D5A" w:rsidR="00B56DCF" w:rsidRDefault="000820E1" w:rsidP="00DC3546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RECOGNI</w:t>
      </w:r>
      <w:r w:rsidR="00DC3546">
        <w:rPr>
          <w:rFonts w:ascii="Arial" w:hAnsi="Arial" w:cs="Arial"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>ING</w:t>
      </w:r>
      <w:r w:rsidRPr="00B56DCF">
        <w:rPr>
          <w:rFonts w:ascii="Arial" w:hAnsi="Arial" w:cs="Arial"/>
          <w:sz w:val="20"/>
          <w:szCs w:val="20"/>
        </w:rPr>
        <w:t xml:space="preserve"> </w:t>
      </w:r>
      <w:r w:rsidR="004E2995">
        <w:rPr>
          <w:rFonts w:ascii="Arial" w:hAnsi="Arial" w:cs="Arial"/>
          <w:sz w:val="20"/>
          <w:szCs w:val="20"/>
        </w:rPr>
        <w:t xml:space="preserve">that </w:t>
      </w:r>
      <w:r w:rsidR="00A014F7">
        <w:rPr>
          <w:rFonts w:ascii="Arial" w:hAnsi="Arial" w:cs="Arial"/>
          <w:sz w:val="20"/>
          <w:szCs w:val="20"/>
        </w:rPr>
        <w:t xml:space="preserve">respect of </w:t>
      </w:r>
      <w:r w:rsidR="7378B029" w:rsidRPr="00B56DCF">
        <w:rPr>
          <w:rFonts w:ascii="Arial" w:hAnsi="Arial" w:cs="Arial"/>
          <w:sz w:val="20"/>
          <w:szCs w:val="20"/>
        </w:rPr>
        <w:t xml:space="preserve">different </w:t>
      </w:r>
      <w:r>
        <w:rPr>
          <w:rFonts w:ascii="Arial" w:hAnsi="Arial" w:cs="Arial"/>
          <w:sz w:val="20"/>
          <w:szCs w:val="20"/>
        </w:rPr>
        <w:t xml:space="preserve">understanding </w:t>
      </w:r>
      <w:r w:rsidR="00A014F7">
        <w:rPr>
          <w:rFonts w:ascii="Arial" w:hAnsi="Arial" w:cs="Arial"/>
          <w:sz w:val="20"/>
          <w:szCs w:val="20"/>
        </w:rPr>
        <w:t xml:space="preserve">and approaches </w:t>
      </w:r>
      <w:r>
        <w:rPr>
          <w:rFonts w:ascii="Arial" w:hAnsi="Arial" w:cs="Arial"/>
          <w:sz w:val="20"/>
          <w:szCs w:val="20"/>
        </w:rPr>
        <w:t xml:space="preserve">of the sacred are </w:t>
      </w:r>
      <w:r w:rsidR="00A014F7">
        <w:rPr>
          <w:rFonts w:ascii="Arial" w:hAnsi="Arial" w:cs="Arial"/>
          <w:sz w:val="20"/>
          <w:szCs w:val="20"/>
        </w:rPr>
        <w:t xml:space="preserve">of </w:t>
      </w:r>
      <w:r>
        <w:rPr>
          <w:rFonts w:ascii="Arial" w:hAnsi="Arial" w:cs="Arial"/>
          <w:sz w:val="20"/>
          <w:szCs w:val="20"/>
        </w:rPr>
        <w:t>u</w:t>
      </w:r>
      <w:r w:rsidR="00A014F7">
        <w:rPr>
          <w:rFonts w:ascii="Arial" w:hAnsi="Arial" w:cs="Arial"/>
          <w:sz w:val="20"/>
          <w:szCs w:val="20"/>
        </w:rPr>
        <w:t>t</w:t>
      </w:r>
      <w:r>
        <w:rPr>
          <w:rFonts w:ascii="Arial" w:hAnsi="Arial" w:cs="Arial"/>
          <w:sz w:val="20"/>
          <w:szCs w:val="20"/>
        </w:rPr>
        <w:t>most important to humankind</w:t>
      </w:r>
      <w:r w:rsidR="00A014F7">
        <w:rPr>
          <w:rFonts w:ascii="Arial" w:hAnsi="Arial" w:cs="Arial"/>
          <w:sz w:val="20"/>
          <w:szCs w:val="20"/>
        </w:rPr>
        <w:t>’s</w:t>
      </w:r>
      <w:r>
        <w:rPr>
          <w:rFonts w:ascii="Arial" w:hAnsi="Arial" w:cs="Arial"/>
          <w:sz w:val="20"/>
          <w:szCs w:val="20"/>
        </w:rPr>
        <w:t xml:space="preserve"> relationship with the life</w:t>
      </w:r>
      <w:r w:rsidR="00A014F7">
        <w:rPr>
          <w:rFonts w:ascii="Arial" w:hAnsi="Arial" w:cs="Arial"/>
          <w:sz w:val="20"/>
          <w:szCs w:val="20"/>
        </w:rPr>
        <w:t>-</w:t>
      </w:r>
      <w:r>
        <w:rPr>
          <w:rFonts w:ascii="Arial" w:hAnsi="Arial" w:cs="Arial"/>
          <w:sz w:val="20"/>
          <w:szCs w:val="20"/>
        </w:rPr>
        <w:t>giving world</w:t>
      </w:r>
      <w:r w:rsidR="7378B029" w:rsidRPr="00B56DCF">
        <w:rPr>
          <w:rFonts w:ascii="Arial" w:hAnsi="Arial" w:cs="Arial"/>
          <w:sz w:val="20"/>
          <w:szCs w:val="20"/>
        </w:rPr>
        <w:t>;</w:t>
      </w:r>
    </w:p>
    <w:p w14:paraId="795ABE7D" w14:textId="77777777" w:rsidR="00DC7C51" w:rsidRDefault="00DC7C51" w:rsidP="00DC354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835C3B3" w14:textId="64F6368A" w:rsidR="00DC7C51" w:rsidRDefault="00DC7C51" w:rsidP="00DC3546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C7C51">
        <w:rPr>
          <w:rFonts w:ascii="Arial" w:hAnsi="Arial" w:cs="Arial"/>
          <w:sz w:val="20"/>
          <w:szCs w:val="20"/>
        </w:rPr>
        <w:t>AF</w:t>
      </w:r>
      <w:r w:rsidR="00A86A85">
        <w:rPr>
          <w:rFonts w:ascii="Arial" w:hAnsi="Arial" w:cs="Arial"/>
          <w:sz w:val="20"/>
          <w:szCs w:val="20"/>
        </w:rPr>
        <w:t>F</w:t>
      </w:r>
      <w:r w:rsidRPr="00DC7C51">
        <w:rPr>
          <w:rFonts w:ascii="Arial" w:hAnsi="Arial" w:cs="Arial"/>
          <w:sz w:val="20"/>
          <w:szCs w:val="20"/>
        </w:rPr>
        <w:t xml:space="preserve">IRMING that these </w:t>
      </w:r>
      <w:r>
        <w:rPr>
          <w:rFonts w:ascii="Arial" w:hAnsi="Arial" w:cs="Arial"/>
          <w:sz w:val="20"/>
          <w:szCs w:val="20"/>
        </w:rPr>
        <w:t xml:space="preserve">approaches </w:t>
      </w:r>
      <w:r w:rsidR="000820E1">
        <w:rPr>
          <w:rFonts w:ascii="Arial" w:hAnsi="Arial" w:cs="Arial"/>
          <w:sz w:val="20"/>
          <w:szCs w:val="20"/>
        </w:rPr>
        <w:t>and</w:t>
      </w:r>
      <w:r>
        <w:rPr>
          <w:rFonts w:ascii="Arial" w:hAnsi="Arial" w:cs="Arial"/>
          <w:sz w:val="20"/>
          <w:szCs w:val="20"/>
        </w:rPr>
        <w:t xml:space="preserve"> </w:t>
      </w:r>
      <w:r w:rsidRPr="00DC7C51">
        <w:rPr>
          <w:rFonts w:ascii="Arial" w:hAnsi="Arial" w:cs="Arial"/>
          <w:sz w:val="20"/>
          <w:szCs w:val="20"/>
        </w:rPr>
        <w:t xml:space="preserve">understanding </w:t>
      </w:r>
      <w:r w:rsidR="00A86A85">
        <w:rPr>
          <w:rFonts w:ascii="Arial" w:hAnsi="Arial" w:cs="Arial"/>
          <w:sz w:val="20"/>
          <w:szCs w:val="20"/>
        </w:rPr>
        <w:t xml:space="preserve">may be </w:t>
      </w:r>
      <w:r w:rsidRPr="00DC7C51">
        <w:rPr>
          <w:rFonts w:ascii="Arial" w:hAnsi="Arial" w:cs="Arial"/>
          <w:sz w:val="20"/>
          <w:szCs w:val="20"/>
        </w:rPr>
        <w:t>the underpinning and foundation for ways in which sacred areas are recognized and managed</w:t>
      </w:r>
      <w:r w:rsidR="00FC1648">
        <w:rPr>
          <w:rFonts w:ascii="Arial" w:hAnsi="Arial" w:cs="Arial"/>
          <w:sz w:val="20"/>
          <w:szCs w:val="20"/>
        </w:rPr>
        <w:t>;</w:t>
      </w:r>
    </w:p>
    <w:p w14:paraId="61874B91" w14:textId="77777777" w:rsidR="00B56DCF" w:rsidRDefault="00B56DCF" w:rsidP="00DC354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CE01B2B" w14:textId="5DFE43A8" w:rsidR="00B56DCF" w:rsidRDefault="00C65924" w:rsidP="00DC3546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RECALLING</w:t>
      </w:r>
      <w:r w:rsidR="7378B029" w:rsidRPr="00B56DCF">
        <w:rPr>
          <w:rFonts w:ascii="Arial" w:hAnsi="Arial" w:cs="Arial"/>
          <w:sz w:val="20"/>
          <w:szCs w:val="20"/>
        </w:rPr>
        <w:t xml:space="preserve"> resolutions adopted at the 12th World Wilderness Congress</w:t>
      </w:r>
      <w:r w:rsidR="00304E2A">
        <w:rPr>
          <w:rFonts w:ascii="Arial" w:hAnsi="Arial" w:cs="Arial"/>
          <w:sz w:val="20"/>
          <w:szCs w:val="20"/>
        </w:rPr>
        <w:t xml:space="preserve"> (WILD12)</w:t>
      </w:r>
      <w:r w:rsidR="7378B029" w:rsidRPr="00B56DCF">
        <w:rPr>
          <w:rFonts w:ascii="Arial" w:hAnsi="Arial" w:cs="Arial"/>
          <w:sz w:val="20"/>
          <w:szCs w:val="20"/>
        </w:rPr>
        <w:t xml:space="preserve"> calling for moratoriums </w:t>
      </w:r>
      <w:r w:rsidR="004B17EB">
        <w:rPr>
          <w:rFonts w:ascii="Arial" w:hAnsi="Arial" w:cs="Arial"/>
          <w:sz w:val="20"/>
          <w:szCs w:val="20"/>
        </w:rPr>
        <w:t>on</w:t>
      </w:r>
      <w:r w:rsidR="7378B029" w:rsidRPr="00B56DCF">
        <w:rPr>
          <w:rFonts w:ascii="Arial" w:hAnsi="Arial" w:cs="Arial"/>
          <w:sz w:val="20"/>
          <w:szCs w:val="20"/>
        </w:rPr>
        <w:t xml:space="preserve"> mining on sacred regions, Indigenous leadership in the protection of keystone species (e.g. American </w:t>
      </w:r>
      <w:r w:rsidR="00304E2A">
        <w:rPr>
          <w:rFonts w:ascii="Arial" w:hAnsi="Arial" w:cs="Arial"/>
          <w:sz w:val="20"/>
          <w:szCs w:val="20"/>
        </w:rPr>
        <w:t>b</w:t>
      </w:r>
      <w:r w:rsidR="7378B029" w:rsidRPr="00B56DCF">
        <w:rPr>
          <w:rFonts w:ascii="Arial" w:hAnsi="Arial" w:cs="Arial"/>
          <w:sz w:val="20"/>
          <w:szCs w:val="20"/>
        </w:rPr>
        <w:t>ison), and Indigenous leadership in the protection of sacred animals (e.g. white animals);</w:t>
      </w:r>
    </w:p>
    <w:p w14:paraId="44DEBEC1" w14:textId="77777777" w:rsidR="00B56DCF" w:rsidRDefault="00B56DCF" w:rsidP="00DC354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DC818EF" w14:textId="330E42C8" w:rsidR="00B56DCF" w:rsidRDefault="00C65924" w:rsidP="00DC3546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ACKNOWLEDGING</w:t>
      </w:r>
      <w:r w:rsidR="7378B029" w:rsidRPr="00B56DCF">
        <w:rPr>
          <w:rFonts w:ascii="Arial" w:hAnsi="Arial" w:cs="Arial"/>
          <w:sz w:val="20"/>
          <w:szCs w:val="20"/>
        </w:rPr>
        <w:t xml:space="preserve"> </w:t>
      </w:r>
      <w:r w:rsidR="0062609C">
        <w:rPr>
          <w:rFonts w:ascii="Arial" w:hAnsi="Arial" w:cs="Arial"/>
          <w:sz w:val="20"/>
          <w:szCs w:val="20"/>
        </w:rPr>
        <w:t xml:space="preserve">ALSO </w:t>
      </w:r>
      <w:r w:rsidR="7378B029" w:rsidRPr="00B56DCF">
        <w:rPr>
          <w:rFonts w:ascii="Arial" w:hAnsi="Arial" w:cs="Arial"/>
          <w:sz w:val="20"/>
          <w:szCs w:val="20"/>
        </w:rPr>
        <w:t xml:space="preserve">the IUCN </w:t>
      </w:r>
      <w:r w:rsidR="00C14298">
        <w:rPr>
          <w:rFonts w:ascii="Arial" w:hAnsi="Arial" w:cs="Arial"/>
          <w:sz w:val="20"/>
          <w:szCs w:val="20"/>
        </w:rPr>
        <w:t xml:space="preserve">publication </w:t>
      </w:r>
      <w:r w:rsidR="7378B029" w:rsidRPr="004F75CE">
        <w:rPr>
          <w:rFonts w:ascii="Arial" w:hAnsi="Arial" w:cs="Arial"/>
          <w:i/>
          <w:iCs/>
          <w:sz w:val="20"/>
          <w:szCs w:val="20"/>
        </w:rPr>
        <w:t>Sacred Natural Sites: Guidelines for Protected Area Managers</w:t>
      </w:r>
      <w:r w:rsidR="00481CEE">
        <w:rPr>
          <w:rFonts w:ascii="Arial" w:hAnsi="Arial" w:cs="Arial"/>
          <w:sz w:val="20"/>
          <w:szCs w:val="20"/>
        </w:rPr>
        <w:t>,</w:t>
      </w:r>
      <w:r w:rsidR="00B64165">
        <w:rPr>
          <w:rFonts w:ascii="Arial" w:hAnsi="Arial" w:cs="Arial"/>
          <w:sz w:val="20"/>
          <w:szCs w:val="20"/>
        </w:rPr>
        <w:t xml:space="preserve"> </w:t>
      </w:r>
      <w:r w:rsidR="7378B029" w:rsidRPr="00B56DCF">
        <w:rPr>
          <w:rFonts w:ascii="Arial" w:hAnsi="Arial" w:cs="Arial"/>
          <w:sz w:val="20"/>
          <w:szCs w:val="20"/>
        </w:rPr>
        <w:t>recogni</w:t>
      </w:r>
      <w:r w:rsidR="00B64165">
        <w:rPr>
          <w:rFonts w:ascii="Arial" w:hAnsi="Arial" w:cs="Arial"/>
          <w:sz w:val="20"/>
          <w:szCs w:val="20"/>
        </w:rPr>
        <w:t>s</w:t>
      </w:r>
      <w:r w:rsidR="7378B029" w:rsidRPr="00B56DCF">
        <w:rPr>
          <w:rFonts w:ascii="Arial" w:hAnsi="Arial" w:cs="Arial"/>
          <w:sz w:val="20"/>
          <w:szCs w:val="20"/>
        </w:rPr>
        <w:t xml:space="preserve">ing the role of sacred areas in nature conservation, </w:t>
      </w:r>
      <w:proofErr w:type="gramStart"/>
      <w:r w:rsidR="7378B029" w:rsidRPr="00B56DCF">
        <w:rPr>
          <w:rFonts w:ascii="Arial" w:hAnsi="Arial" w:cs="Arial"/>
          <w:sz w:val="20"/>
          <w:szCs w:val="20"/>
        </w:rPr>
        <w:t xml:space="preserve">and </w:t>
      </w:r>
      <w:r>
        <w:rPr>
          <w:rFonts w:ascii="Arial" w:hAnsi="Arial" w:cs="Arial"/>
          <w:sz w:val="20"/>
          <w:szCs w:val="20"/>
        </w:rPr>
        <w:t>ALSO</w:t>
      </w:r>
      <w:proofErr w:type="gramEnd"/>
      <w:r>
        <w:rPr>
          <w:rFonts w:ascii="Arial" w:hAnsi="Arial" w:cs="Arial"/>
          <w:sz w:val="20"/>
          <w:szCs w:val="20"/>
        </w:rPr>
        <w:t xml:space="preserve"> BEING AWARE</w:t>
      </w:r>
      <w:r w:rsidR="7378B029" w:rsidRPr="00B56DCF">
        <w:rPr>
          <w:rFonts w:ascii="Arial" w:hAnsi="Arial" w:cs="Arial"/>
          <w:sz w:val="20"/>
          <w:szCs w:val="20"/>
        </w:rPr>
        <w:t xml:space="preserve"> of the challenges of adapting “Western science” to the “holistic and </w:t>
      </w:r>
      <w:proofErr w:type="gramStart"/>
      <w:r w:rsidR="7378B029" w:rsidRPr="00B56DCF">
        <w:rPr>
          <w:rFonts w:ascii="Arial" w:hAnsi="Arial" w:cs="Arial"/>
          <w:sz w:val="20"/>
          <w:szCs w:val="20"/>
        </w:rPr>
        <w:t>traditional-knowledge</w:t>
      </w:r>
      <w:proofErr w:type="gramEnd"/>
      <w:r w:rsidR="7378B029" w:rsidRPr="00B56DCF">
        <w:rPr>
          <w:rFonts w:ascii="Arial" w:hAnsi="Arial" w:cs="Arial"/>
          <w:sz w:val="20"/>
          <w:szCs w:val="20"/>
        </w:rPr>
        <w:t xml:space="preserve"> based cultures at sacred sites”;</w:t>
      </w:r>
    </w:p>
    <w:p w14:paraId="56E61C52" w14:textId="77777777" w:rsidR="00B56DCF" w:rsidRDefault="00B56DCF" w:rsidP="00DC354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5A0E1F2" w14:textId="2C4873AD" w:rsidR="00B56DCF" w:rsidRDefault="00C65924" w:rsidP="00DC3546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FURTHER RECALLING</w:t>
      </w:r>
      <w:r w:rsidR="7378B029" w:rsidRPr="00B56DCF">
        <w:rPr>
          <w:rFonts w:ascii="Arial" w:hAnsi="Arial" w:cs="Arial"/>
          <w:sz w:val="20"/>
          <w:szCs w:val="20"/>
        </w:rPr>
        <w:t xml:space="preserve"> the IUCN </w:t>
      </w:r>
      <w:r w:rsidR="00950669">
        <w:rPr>
          <w:rFonts w:ascii="Arial" w:hAnsi="Arial" w:cs="Arial"/>
          <w:sz w:val="20"/>
          <w:szCs w:val="20"/>
        </w:rPr>
        <w:t xml:space="preserve">publication </w:t>
      </w:r>
      <w:r w:rsidR="00A22D87" w:rsidRPr="00A22D87">
        <w:rPr>
          <w:rFonts w:ascii="Arial" w:hAnsi="Arial" w:cs="Arial"/>
          <w:i/>
          <w:iCs/>
          <w:sz w:val="20"/>
          <w:szCs w:val="20"/>
        </w:rPr>
        <w:t xml:space="preserve">Cultural and </w:t>
      </w:r>
      <w:r w:rsidR="000C4246">
        <w:rPr>
          <w:rFonts w:ascii="Arial" w:hAnsi="Arial" w:cs="Arial"/>
          <w:i/>
          <w:iCs/>
          <w:sz w:val="20"/>
          <w:szCs w:val="20"/>
        </w:rPr>
        <w:t>s</w:t>
      </w:r>
      <w:r w:rsidR="00A22D87" w:rsidRPr="00A22D87">
        <w:rPr>
          <w:rFonts w:ascii="Arial" w:hAnsi="Arial" w:cs="Arial"/>
          <w:i/>
          <w:iCs/>
          <w:sz w:val="20"/>
          <w:szCs w:val="20"/>
        </w:rPr>
        <w:t xml:space="preserve">piritual </w:t>
      </w:r>
      <w:r w:rsidR="000C4246">
        <w:rPr>
          <w:rFonts w:ascii="Arial" w:hAnsi="Arial" w:cs="Arial"/>
          <w:i/>
          <w:iCs/>
          <w:sz w:val="20"/>
          <w:szCs w:val="20"/>
        </w:rPr>
        <w:t>s</w:t>
      </w:r>
      <w:r w:rsidR="00A22D87" w:rsidRPr="00A22D87">
        <w:rPr>
          <w:rFonts w:ascii="Arial" w:hAnsi="Arial" w:cs="Arial"/>
          <w:i/>
          <w:iCs/>
          <w:sz w:val="20"/>
          <w:szCs w:val="20"/>
        </w:rPr>
        <w:t xml:space="preserve">ignificance of </w:t>
      </w:r>
      <w:r w:rsidR="000C4246">
        <w:rPr>
          <w:rFonts w:ascii="Arial" w:hAnsi="Arial" w:cs="Arial"/>
          <w:i/>
          <w:iCs/>
          <w:sz w:val="20"/>
          <w:szCs w:val="20"/>
        </w:rPr>
        <w:t>n</w:t>
      </w:r>
      <w:r w:rsidR="00A22D87" w:rsidRPr="00A22D87">
        <w:rPr>
          <w:rFonts w:ascii="Arial" w:hAnsi="Arial" w:cs="Arial"/>
          <w:i/>
          <w:iCs/>
          <w:sz w:val="20"/>
          <w:szCs w:val="20"/>
        </w:rPr>
        <w:t xml:space="preserve">ature: </w:t>
      </w:r>
      <w:r w:rsidR="00A22D87">
        <w:rPr>
          <w:rFonts w:ascii="Arial" w:hAnsi="Arial" w:cs="Arial"/>
          <w:i/>
          <w:iCs/>
          <w:sz w:val="20"/>
          <w:szCs w:val="20"/>
        </w:rPr>
        <w:t>G</w:t>
      </w:r>
      <w:r w:rsidR="00A22D87" w:rsidRPr="00A22D87">
        <w:rPr>
          <w:rFonts w:ascii="Arial" w:hAnsi="Arial" w:cs="Arial"/>
          <w:i/>
          <w:iCs/>
          <w:sz w:val="20"/>
          <w:szCs w:val="20"/>
        </w:rPr>
        <w:t>uidance for protected and conserved area governance and management</w:t>
      </w:r>
      <w:r w:rsidR="7378B029" w:rsidRPr="00B56DCF">
        <w:rPr>
          <w:rFonts w:ascii="Arial" w:hAnsi="Arial" w:cs="Arial"/>
          <w:sz w:val="20"/>
          <w:szCs w:val="20"/>
        </w:rPr>
        <w:t xml:space="preserve"> that cites the “growing need to make conservation more inclusive” </w:t>
      </w:r>
      <w:proofErr w:type="gramStart"/>
      <w:r w:rsidR="7378B029" w:rsidRPr="00B56DCF">
        <w:rPr>
          <w:rFonts w:ascii="Arial" w:hAnsi="Arial" w:cs="Arial"/>
          <w:sz w:val="20"/>
          <w:szCs w:val="20"/>
        </w:rPr>
        <w:t>and also</w:t>
      </w:r>
      <w:proofErr w:type="gramEnd"/>
      <w:r w:rsidR="7378B029" w:rsidRPr="00B56DCF">
        <w:rPr>
          <w:rFonts w:ascii="Arial" w:hAnsi="Arial" w:cs="Arial"/>
          <w:sz w:val="20"/>
          <w:szCs w:val="20"/>
        </w:rPr>
        <w:t xml:space="preserve"> the need to recogni</w:t>
      </w:r>
      <w:r w:rsidR="00B4232D">
        <w:rPr>
          <w:rFonts w:ascii="Arial" w:hAnsi="Arial" w:cs="Arial"/>
          <w:sz w:val="20"/>
          <w:szCs w:val="20"/>
        </w:rPr>
        <w:t>s</w:t>
      </w:r>
      <w:r w:rsidR="7378B029" w:rsidRPr="00B56DCF">
        <w:rPr>
          <w:rFonts w:ascii="Arial" w:hAnsi="Arial" w:cs="Arial"/>
          <w:sz w:val="20"/>
          <w:szCs w:val="20"/>
        </w:rPr>
        <w:t>e “legal pluralism” in the management of sacred sites;</w:t>
      </w:r>
    </w:p>
    <w:p w14:paraId="49D92BF6" w14:textId="77777777" w:rsidR="00B56DCF" w:rsidRDefault="00B56DCF" w:rsidP="00DC354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5089AC4" w14:textId="7E76723F" w:rsidR="00B56DCF" w:rsidRDefault="7378B029" w:rsidP="00DC3546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56DCF">
        <w:rPr>
          <w:rFonts w:ascii="Arial" w:hAnsi="Arial" w:cs="Arial"/>
          <w:sz w:val="20"/>
          <w:szCs w:val="20"/>
        </w:rPr>
        <w:t>RECOGNI</w:t>
      </w:r>
      <w:r w:rsidR="00B4232D">
        <w:rPr>
          <w:rFonts w:ascii="Arial" w:hAnsi="Arial" w:cs="Arial"/>
          <w:sz w:val="20"/>
          <w:szCs w:val="20"/>
        </w:rPr>
        <w:t>S</w:t>
      </w:r>
      <w:r w:rsidRPr="00B56DCF">
        <w:rPr>
          <w:rFonts w:ascii="Arial" w:hAnsi="Arial" w:cs="Arial"/>
          <w:sz w:val="20"/>
          <w:szCs w:val="20"/>
        </w:rPr>
        <w:t>ING that practi</w:t>
      </w:r>
      <w:r w:rsidR="00B2480E">
        <w:rPr>
          <w:rFonts w:ascii="Arial" w:hAnsi="Arial" w:cs="Arial"/>
          <w:sz w:val="20"/>
          <w:szCs w:val="20"/>
        </w:rPr>
        <w:t>s</w:t>
      </w:r>
      <w:r w:rsidRPr="00B56DCF">
        <w:rPr>
          <w:rFonts w:ascii="Arial" w:hAnsi="Arial" w:cs="Arial"/>
          <w:sz w:val="20"/>
          <w:szCs w:val="20"/>
        </w:rPr>
        <w:t>ing “legal pluralism” can be aided by continual guidance that emphasi</w:t>
      </w:r>
      <w:r w:rsidR="00B4232D">
        <w:rPr>
          <w:rFonts w:ascii="Arial" w:hAnsi="Arial" w:cs="Arial"/>
          <w:sz w:val="20"/>
          <w:szCs w:val="20"/>
        </w:rPr>
        <w:t>s</w:t>
      </w:r>
      <w:r w:rsidRPr="00B56DCF">
        <w:rPr>
          <w:rFonts w:ascii="Arial" w:hAnsi="Arial" w:cs="Arial"/>
          <w:sz w:val="20"/>
          <w:szCs w:val="20"/>
        </w:rPr>
        <w:t>es different ways of knowing;</w:t>
      </w:r>
    </w:p>
    <w:p w14:paraId="2FA4A9CF" w14:textId="77777777" w:rsidR="00B56DCF" w:rsidRDefault="00B56DCF" w:rsidP="00DC354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E41D470" w14:textId="4BC21168" w:rsidR="00B56DCF" w:rsidRDefault="0062609C" w:rsidP="00DC3546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FURTHER </w:t>
      </w:r>
      <w:r w:rsidR="7378B029" w:rsidRPr="00B56DCF">
        <w:rPr>
          <w:rFonts w:ascii="Arial" w:hAnsi="Arial" w:cs="Arial"/>
          <w:sz w:val="20"/>
          <w:szCs w:val="20"/>
        </w:rPr>
        <w:t>ACKNOWLEDGING that</w:t>
      </w:r>
      <w:r w:rsidR="007357EC">
        <w:rPr>
          <w:rFonts w:ascii="Arial" w:hAnsi="Arial" w:cs="Arial"/>
          <w:sz w:val="20"/>
          <w:szCs w:val="20"/>
        </w:rPr>
        <w:t xml:space="preserve"> the</w:t>
      </w:r>
      <w:r w:rsidR="00D13ACE">
        <w:rPr>
          <w:rFonts w:ascii="Arial" w:hAnsi="Arial" w:cs="Arial"/>
          <w:sz w:val="20"/>
          <w:szCs w:val="20"/>
        </w:rPr>
        <w:t xml:space="preserve"> ways of life</w:t>
      </w:r>
      <w:r w:rsidR="007357EC">
        <w:rPr>
          <w:rFonts w:ascii="Arial" w:hAnsi="Arial" w:cs="Arial"/>
          <w:sz w:val="20"/>
          <w:szCs w:val="20"/>
        </w:rPr>
        <w:t xml:space="preserve"> of</w:t>
      </w:r>
      <w:r w:rsidR="7378B029" w:rsidRPr="00B56DCF">
        <w:rPr>
          <w:rFonts w:ascii="Arial" w:hAnsi="Arial" w:cs="Arial"/>
          <w:sz w:val="20"/>
          <w:szCs w:val="20"/>
        </w:rPr>
        <w:t xml:space="preserve"> </w:t>
      </w:r>
      <w:r w:rsidR="00B4232D">
        <w:rPr>
          <w:rFonts w:ascii="Arial" w:hAnsi="Arial" w:cs="Arial"/>
          <w:sz w:val="20"/>
          <w:szCs w:val="20"/>
        </w:rPr>
        <w:t>I</w:t>
      </w:r>
      <w:r w:rsidR="7378B029" w:rsidRPr="00B56DCF">
        <w:rPr>
          <w:rFonts w:ascii="Arial" w:hAnsi="Arial" w:cs="Arial"/>
          <w:sz w:val="20"/>
          <w:szCs w:val="20"/>
        </w:rPr>
        <w:t xml:space="preserve">ndigenous </w:t>
      </w:r>
      <w:r w:rsidR="00DC3546">
        <w:rPr>
          <w:rFonts w:ascii="Arial" w:hAnsi="Arial" w:cs="Arial"/>
          <w:sz w:val="20"/>
          <w:szCs w:val="20"/>
        </w:rPr>
        <w:t>p</w:t>
      </w:r>
      <w:r w:rsidR="7378B029" w:rsidRPr="00B56DCF">
        <w:rPr>
          <w:rFonts w:ascii="Arial" w:hAnsi="Arial" w:cs="Arial"/>
          <w:sz w:val="20"/>
          <w:szCs w:val="20"/>
        </w:rPr>
        <w:t>eoples</w:t>
      </w:r>
      <w:r w:rsidR="00B4232D">
        <w:rPr>
          <w:rFonts w:ascii="Arial" w:hAnsi="Arial" w:cs="Arial"/>
          <w:sz w:val="20"/>
          <w:szCs w:val="20"/>
        </w:rPr>
        <w:t>’</w:t>
      </w:r>
      <w:r w:rsidR="7378B029" w:rsidRPr="00B56DCF">
        <w:rPr>
          <w:rFonts w:ascii="Arial" w:hAnsi="Arial" w:cs="Arial"/>
          <w:sz w:val="20"/>
          <w:szCs w:val="20"/>
        </w:rPr>
        <w:t xml:space="preserve"> and </w:t>
      </w:r>
      <w:r w:rsidR="00DC3546">
        <w:rPr>
          <w:rFonts w:ascii="Arial" w:hAnsi="Arial" w:cs="Arial"/>
          <w:sz w:val="20"/>
          <w:szCs w:val="20"/>
        </w:rPr>
        <w:t>L</w:t>
      </w:r>
      <w:r w:rsidR="7378B029" w:rsidRPr="00B56DCF">
        <w:rPr>
          <w:rFonts w:ascii="Arial" w:hAnsi="Arial" w:cs="Arial"/>
          <w:sz w:val="20"/>
          <w:szCs w:val="20"/>
        </w:rPr>
        <w:t xml:space="preserve">ocal </w:t>
      </w:r>
      <w:proofErr w:type="gramStart"/>
      <w:r w:rsidR="7378B029" w:rsidRPr="00B56DCF">
        <w:rPr>
          <w:rFonts w:ascii="Arial" w:hAnsi="Arial" w:cs="Arial"/>
          <w:sz w:val="20"/>
          <w:szCs w:val="20"/>
        </w:rPr>
        <w:t>communities</w:t>
      </w:r>
      <w:r w:rsidR="00B4232D">
        <w:rPr>
          <w:rFonts w:ascii="Arial" w:hAnsi="Arial" w:cs="Arial"/>
          <w:sz w:val="20"/>
          <w:szCs w:val="20"/>
        </w:rPr>
        <w:t>’</w:t>
      </w:r>
      <w:proofErr w:type="gramEnd"/>
      <w:r w:rsidR="7378B029" w:rsidRPr="00B56DCF">
        <w:rPr>
          <w:rFonts w:ascii="Arial" w:hAnsi="Arial" w:cs="Arial"/>
          <w:sz w:val="20"/>
          <w:szCs w:val="20"/>
        </w:rPr>
        <w:t xml:space="preserve"> are social systems with a positive track record for the stewardship of nature and that these systems must be preserved for their reservoirs of knowledge and wisdom that could be the basis for ecological transformation;</w:t>
      </w:r>
    </w:p>
    <w:p w14:paraId="47CD151D" w14:textId="77777777" w:rsidR="00104D7C" w:rsidRDefault="00104D7C" w:rsidP="00DC354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3669A4D" w14:textId="3A222C54" w:rsidR="00B56DCF" w:rsidRDefault="7378B029" w:rsidP="00DC3546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56DCF">
        <w:rPr>
          <w:rFonts w:ascii="Arial" w:hAnsi="Arial" w:cs="Arial"/>
          <w:sz w:val="20"/>
          <w:szCs w:val="20"/>
        </w:rPr>
        <w:t xml:space="preserve">HEARING from </w:t>
      </w:r>
      <w:r w:rsidR="004F7D0A">
        <w:rPr>
          <w:rFonts w:ascii="Arial" w:hAnsi="Arial" w:cs="Arial"/>
          <w:sz w:val="20"/>
          <w:szCs w:val="20"/>
        </w:rPr>
        <w:t>I</w:t>
      </w:r>
      <w:r w:rsidRPr="00B56DCF">
        <w:rPr>
          <w:rFonts w:ascii="Arial" w:hAnsi="Arial" w:cs="Arial"/>
          <w:sz w:val="20"/>
          <w:szCs w:val="20"/>
        </w:rPr>
        <w:t xml:space="preserve">ndigenous </w:t>
      </w:r>
      <w:r w:rsidR="00DC3546">
        <w:rPr>
          <w:rFonts w:ascii="Arial" w:hAnsi="Arial" w:cs="Arial"/>
          <w:sz w:val="20"/>
          <w:szCs w:val="20"/>
        </w:rPr>
        <w:t>p</w:t>
      </w:r>
      <w:r w:rsidRPr="00B56DCF">
        <w:rPr>
          <w:rFonts w:ascii="Arial" w:hAnsi="Arial" w:cs="Arial"/>
          <w:sz w:val="20"/>
          <w:szCs w:val="20"/>
        </w:rPr>
        <w:t xml:space="preserve">eoples and </w:t>
      </w:r>
      <w:r w:rsidR="00DC3546">
        <w:rPr>
          <w:rFonts w:ascii="Arial" w:hAnsi="Arial" w:cs="Arial"/>
          <w:sz w:val="20"/>
          <w:szCs w:val="20"/>
        </w:rPr>
        <w:t>L</w:t>
      </w:r>
      <w:r w:rsidRPr="00B56DCF">
        <w:rPr>
          <w:rFonts w:ascii="Arial" w:hAnsi="Arial" w:cs="Arial"/>
          <w:sz w:val="20"/>
          <w:szCs w:val="20"/>
        </w:rPr>
        <w:t xml:space="preserve">ocal communities that they want to lead on the conservation of their </w:t>
      </w:r>
      <w:r w:rsidR="007357EC">
        <w:rPr>
          <w:rFonts w:ascii="Arial" w:hAnsi="Arial" w:cs="Arial"/>
          <w:sz w:val="20"/>
          <w:szCs w:val="20"/>
        </w:rPr>
        <w:t xml:space="preserve">lands, </w:t>
      </w:r>
      <w:r w:rsidRPr="00B56DCF">
        <w:rPr>
          <w:rFonts w:ascii="Arial" w:hAnsi="Arial" w:cs="Arial"/>
          <w:sz w:val="20"/>
          <w:szCs w:val="20"/>
        </w:rPr>
        <w:t>territories, traditional sites and sacred species, and that mainstream institutions often exclude their involvement and leadership through restrictive ways of knowing;</w:t>
      </w:r>
      <w:r w:rsidR="00473C13">
        <w:rPr>
          <w:rFonts w:ascii="Arial" w:hAnsi="Arial" w:cs="Arial"/>
          <w:sz w:val="20"/>
          <w:szCs w:val="20"/>
        </w:rPr>
        <w:t xml:space="preserve"> and</w:t>
      </w:r>
    </w:p>
    <w:p w14:paraId="58A0D443" w14:textId="77777777" w:rsidR="00B56DCF" w:rsidRDefault="00B56DCF" w:rsidP="00DC354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A79B051" w14:textId="6D0E0641" w:rsidR="7378B029" w:rsidRDefault="7378B029" w:rsidP="00DC3546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56DCF">
        <w:rPr>
          <w:rFonts w:ascii="Arial" w:hAnsi="Arial" w:cs="Arial"/>
          <w:sz w:val="20"/>
          <w:szCs w:val="20"/>
        </w:rPr>
        <w:t>HONO</w:t>
      </w:r>
      <w:r w:rsidR="009E47E7">
        <w:rPr>
          <w:rFonts w:ascii="Arial" w:hAnsi="Arial" w:cs="Arial"/>
          <w:sz w:val="20"/>
          <w:szCs w:val="20"/>
        </w:rPr>
        <w:t>U</w:t>
      </w:r>
      <w:r w:rsidRPr="00B56DCF">
        <w:rPr>
          <w:rFonts w:ascii="Arial" w:hAnsi="Arial" w:cs="Arial"/>
          <w:sz w:val="20"/>
          <w:szCs w:val="20"/>
        </w:rPr>
        <w:t xml:space="preserve">RING the themes of the </w:t>
      </w:r>
      <w:r w:rsidR="00D75F49">
        <w:rPr>
          <w:rFonts w:ascii="Arial" w:hAnsi="Arial" w:cs="Arial"/>
          <w:sz w:val="20"/>
          <w:szCs w:val="20"/>
        </w:rPr>
        <w:t xml:space="preserve">IUCN World Conservation Congress </w:t>
      </w:r>
      <w:r w:rsidRPr="00B56DCF">
        <w:rPr>
          <w:rFonts w:ascii="Arial" w:hAnsi="Arial" w:cs="Arial"/>
          <w:sz w:val="20"/>
          <w:szCs w:val="20"/>
        </w:rPr>
        <w:t>2025, including “disruptive innovation” and “delivering on equity”</w:t>
      </w:r>
      <w:r w:rsidR="0077547C">
        <w:rPr>
          <w:rFonts w:ascii="Arial" w:hAnsi="Arial" w:cs="Arial"/>
          <w:sz w:val="20"/>
          <w:szCs w:val="20"/>
        </w:rPr>
        <w:t>,</w:t>
      </w:r>
      <w:r w:rsidRPr="00B56DCF">
        <w:rPr>
          <w:rFonts w:ascii="Arial" w:hAnsi="Arial" w:cs="Arial"/>
          <w:sz w:val="20"/>
          <w:szCs w:val="20"/>
        </w:rPr>
        <w:t xml:space="preserve"> means taking immediate action to centr</w:t>
      </w:r>
      <w:r w:rsidR="009E47E7">
        <w:rPr>
          <w:rFonts w:ascii="Arial" w:hAnsi="Arial" w:cs="Arial"/>
          <w:sz w:val="20"/>
          <w:szCs w:val="20"/>
        </w:rPr>
        <w:t>e</w:t>
      </w:r>
      <w:r w:rsidR="007357EC">
        <w:rPr>
          <w:rFonts w:ascii="Arial" w:hAnsi="Arial" w:cs="Arial"/>
          <w:sz w:val="20"/>
          <w:szCs w:val="20"/>
        </w:rPr>
        <w:t xml:space="preserve"> the leadership of</w:t>
      </w:r>
      <w:r w:rsidRPr="00B56DCF">
        <w:rPr>
          <w:rFonts w:ascii="Arial" w:hAnsi="Arial" w:cs="Arial"/>
          <w:sz w:val="20"/>
          <w:szCs w:val="20"/>
        </w:rPr>
        <w:t xml:space="preserve"> </w:t>
      </w:r>
      <w:r w:rsidR="0077547C">
        <w:rPr>
          <w:rFonts w:ascii="Arial" w:hAnsi="Arial" w:cs="Arial"/>
          <w:sz w:val="20"/>
          <w:szCs w:val="20"/>
        </w:rPr>
        <w:t>I</w:t>
      </w:r>
      <w:r w:rsidRPr="00B56DCF">
        <w:rPr>
          <w:rFonts w:ascii="Arial" w:hAnsi="Arial" w:cs="Arial"/>
          <w:sz w:val="20"/>
          <w:szCs w:val="20"/>
        </w:rPr>
        <w:t xml:space="preserve">ndigenous </w:t>
      </w:r>
      <w:r w:rsidR="00DC3546">
        <w:rPr>
          <w:rFonts w:ascii="Arial" w:hAnsi="Arial" w:cs="Arial"/>
          <w:sz w:val="20"/>
          <w:szCs w:val="20"/>
        </w:rPr>
        <w:t>p</w:t>
      </w:r>
      <w:r w:rsidRPr="00B56DCF">
        <w:rPr>
          <w:rFonts w:ascii="Arial" w:hAnsi="Arial" w:cs="Arial"/>
          <w:sz w:val="20"/>
          <w:szCs w:val="20"/>
        </w:rPr>
        <w:t>eoples and</w:t>
      </w:r>
      <w:r w:rsidR="007357EC">
        <w:rPr>
          <w:rFonts w:ascii="Arial" w:hAnsi="Arial" w:cs="Arial"/>
          <w:sz w:val="20"/>
          <w:szCs w:val="20"/>
        </w:rPr>
        <w:t xml:space="preserve"> </w:t>
      </w:r>
      <w:r w:rsidR="00DC3546">
        <w:rPr>
          <w:rFonts w:ascii="Arial" w:hAnsi="Arial" w:cs="Arial"/>
          <w:sz w:val="20"/>
          <w:szCs w:val="20"/>
        </w:rPr>
        <w:t>L</w:t>
      </w:r>
      <w:r w:rsidRPr="00B56DCF">
        <w:rPr>
          <w:rFonts w:ascii="Arial" w:hAnsi="Arial" w:cs="Arial"/>
          <w:sz w:val="20"/>
          <w:szCs w:val="20"/>
        </w:rPr>
        <w:t>ocal communities at the core of conservation actions;</w:t>
      </w:r>
    </w:p>
    <w:p w14:paraId="7FD5CCDB" w14:textId="77777777" w:rsidR="00314F1B" w:rsidRDefault="00314F1B" w:rsidP="00DC354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E2A39BE" w14:textId="497DA644" w:rsidR="00314F1B" w:rsidRDefault="00314F1B" w:rsidP="00DC3546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The IUCN World Conservation Congress 2025, at its session in Abu Dhabi, United Arab Emirates:</w:t>
      </w:r>
      <w:r w:rsidR="000603F1">
        <w:rPr>
          <w:rFonts w:ascii="Arial" w:hAnsi="Arial" w:cs="Arial"/>
          <w:b/>
          <w:bCs/>
          <w:sz w:val="20"/>
          <w:szCs w:val="20"/>
        </w:rPr>
        <w:t xml:space="preserve"> </w:t>
      </w:r>
    </w:p>
    <w:p w14:paraId="2977665A" w14:textId="77777777" w:rsidR="0077547C" w:rsidRDefault="0077547C" w:rsidP="00DC354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E06A995" w14:textId="498E1232" w:rsidR="00104D7C" w:rsidRDefault="00104D7C" w:rsidP="00DC3546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04D7C">
        <w:rPr>
          <w:rFonts w:ascii="Arial" w:hAnsi="Arial" w:cs="Arial"/>
          <w:sz w:val="20"/>
          <w:szCs w:val="20"/>
        </w:rPr>
        <w:t>1.</w:t>
      </w:r>
      <w:r>
        <w:rPr>
          <w:rFonts w:ascii="Arial" w:hAnsi="Arial" w:cs="Arial"/>
          <w:sz w:val="20"/>
          <w:szCs w:val="20"/>
        </w:rPr>
        <w:t xml:space="preserve"> </w:t>
      </w:r>
      <w:r w:rsidR="559E916E" w:rsidRPr="00104D7C">
        <w:rPr>
          <w:rFonts w:ascii="Arial" w:hAnsi="Arial" w:cs="Arial"/>
          <w:sz w:val="20"/>
          <w:szCs w:val="20"/>
        </w:rPr>
        <w:t>CALL</w:t>
      </w:r>
      <w:r w:rsidR="1A0D5E82" w:rsidRPr="00104D7C">
        <w:rPr>
          <w:rFonts w:ascii="Arial" w:hAnsi="Arial" w:cs="Arial"/>
          <w:sz w:val="20"/>
          <w:szCs w:val="20"/>
        </w:rPr>
        <w:t>S</w:t>
      </w:r>
      <w:r w:rsidR="559E916E" w:rsidRPr="00104D7C">
        <w:rPr>
          <w:rFonts w:ascii="Arial" w:hAnsi="Arial" w:cs="Arial"/>
          <w:sz w:val="20"/>
          <w:szCs w:val="20"/>
        </w:rPr>
        <w:t xml:space="preserve"> </w:t>
      </w:r>
      <w:r w:rsidR="64B8AF14" w:rsidRPr="00104D7C">
        <w:rPr>
          <w:rFonts w:ascii="Arial" w:hAnsi="Arial" w:cs="Arial"/>
          <w:sz w:val="20"/>
          <w:szCs w:val="20"/>
        </w:rPr>
        <w:t xml:space="preserve">ON </w:t>
      </w:r>
      <w:r w:rsidR="37056B20" w:rsidRPr="00104D7C">
        <w:rPr>
          <w:rFonts w:ascii="Arial" w:hAnsi="Arial" w:cs="Arial"/>
          <w:sz w:val="20"/>
          <w:szCs w:val="20"/>
        </w:rPr>
        <w:t xml:space="preserve">IUCN </w:t>
      </w:r>
      <w:r w:rsidR="00A51C4E" w:rsidRPr="00104D7C">
        <w:rPr>
          <w:rFonts w:ascii="Arial" w:hAnsi="Arial" w:cs="Arial"/>
          <w:sz w:val="20"/>
          <w:szCs w:val="20"/>
        </w:rPr>
        <w:t>c</w:t>
      </w:r>
      <w:r w:rsidR="37056B20" w:rsidRPr="00104D7C">
        <w:rPr>
          <w:rFonts w:ascii="Arial" w:hAnsi="Arial" w:cs="Arial"/>
          <w:sz w:val="20"/>
          <w:szCs w:val="20"/>
        </w:rPr>
        <w:t xml:space="preserve">onstituents </w:t>
      </w:r>
      <w:r w:rsidR="559E916E" w:rsidRPr="00104D7C">
        <w:rPr>
          <w:rFonts w:ascii="Arial" w:hAnsi="Arial" w:cs="Arial"/>
          <w:sz w:val="20"/>
          <w:szCs w:val="20"/>
        </w:rPr>
        <w:t>for</w:t>
      </w:r>
      <w:r w:rsidR="004F5F7A" w:rsidRPr="00104D7C">
        <w:rPr>
          <w:rFonts w:ascii="Arial" w:hAnsi="Arial" w:cs="Arial"/>
          <w:sz w:val="20"/>
          <w:szCs w:val="20"/>
        </w:rPr>
        <w:t xml:space="preserve"> </w:t>
      </w:r>
      <w:r w:rsidR="559E916E" w:rsidRPr="00104D7C">
        <w:rPr>
          <w:rFonts w:ascii="Arial" w:hAnsi="Arial" w:cs="Arial"/>
          <w:sz w:val="20"/>
          <w:szCs w:val="20"/>
        </w:rPr>
        <w:t>a strengthened recognition that sacred sites, landscapes and elements exist within all protected area categories (including category</w:t>
      </w:r>
      <w:r w:rsidR="00514863" w:rsidRPr="00104D7C">
        <w:rPr>
          <w:rFonts w:ascii="Arial" w:hAnsi="Arial" w:cs="Arial"/>
          <w:sz w:val="20"/>
          <w:szCs w:val="20"/>
        </w:rPr>
        <w:t> </w:t>
      </w:r>
      <w:proofErr w:type="spellStart"/>
      <w:r w:rsidR="00A51C4E" w:rsidRPr="00104D7C">
        <w:rPr>
          <w:rFonts w:ascii="Arial" w:hAnsi="Arial" w:cs="Arial"/>
          <w:sz w:val="20"/>
          <w:szCs w:val="20"/>
        </w:rPr>
        <w:t>I</w:t>
      </w:r>
      <w:r w:rsidR="559E916E" w:rsidRPr="00104D7C">
        <w:rPr>
          <w:rFonts w:ascii="Arial" w:hAnsi="Arial" w:cs="Arial"/>
          <w:sz w:val="20"/>
          <w:szCs w:val="20"/>
        </w:rPr>
        <w:t>a</w:t>
      </w:r>
      <w:proofErr w:type="spellEnd"/>
      <w:r w:rsidR="559E916E" w:rsidRPr="00104D7C">
        <w:rPr>
          <w:rFonts w:ascii="Arial" w:hAnsi="Arial" w:cs="Arial"/>
          <w:sz w:val="20"/>
          <w:szCs w:val="20"/>
        </w:rPr>
        <w:t>),</w:t>
      </w:r>
      <w:r w:rsidR="00401774" w:rsidRPr="00104D7C">
        <w:rPr>
          <w:rFonts w:ascii="Arial" w:hAnsi="Arial" w:cs="Arial"/>
          <w:sz w:val="20"/>
          <w:szCs w:val="20"/>
        </w:rPr>
        <w:t xml:space="preserve"> for</w:t>
      </w:r>
      <w:r w:rsidR="559E916E" w:rsidRPr="00104D7C">
        <w:rPr>
          <w:rFonts w:ascii="Arial" w:hAnsi="Arial" w:cs="Arial"/>
          <w:sz w:val="20"/>
          <w:szCs w:val="20"/>
        </w:rPr>
        <w:t xml:space="preserve"> further guidance on how different protected area categories can safeguard such sites</w:t>
      </w:r>
      <w:r w:rsidR="0086577F">
        <w:rPr>
          <w:rFonts w:ascii="Arial" w:hAnsi="Arial" w:cs="Arial"/>
          <w:sz w:val="20"/>
          <w:szCs w:val="20"/>
        </w:rPr>
        <w:t xml:space="preserve"> </w:t>
      </w:r>
      <w:r w:rsidR="559E916E" w:rsidRPr="00104D7C">
        <w:rPr>
          <w:rFonts w:ascii="Arial" w:hAnsi="Arial" w:cs="Arial"/>
          <w:sz w:val="20"/>
          <w:szCs w:val="20"/>
        </w:rPr>
        <w:t xml:space="preserve">and </w:t>
      </w:r>
      <w:r w:rsidR="00401774" w:rsidRPr="00104D7C">
        <w:rPr>
          <w:rFonts w:ascii="Arial" w:hAnsi="Arial" w:cs="Arial"/>
          <w:sz w:val="20"/>
          <w:szCs w:val="20"/>
        </w:rPr>
        <w:t xml:space="preserve">for </w:t>
      </w:r>
      <w:r w:rsidR="559E916E" w:rsidRPr="00104D7C">
        <w:rPr>
          <w:rFonts w:ascii="Arial" w:hAnsi="Arial" w:cs="Arial"/>
          <w:sz w:val="20"/>
          <w:szCs w:val="20"/>
        </w:rPr>
        <w:t>familiari</w:t>
      </w:r>
      <w:r w:rsidR="00047A61" w:rsidRPr="00104D7C">
        <w:rPr>
          <w:rFonts w:ascii="Arial" w:hAnsi="Arial" w:cs="Arial"/>
          <w:sz w:val="20"/>
          <w:szCs w:val="20"/>
        </w:rPr>
        <w:t>s</w:t>
      </w:r>
      <w:r w:rsidR="559E916E" w:rsidRPr="00104D7C">
        <w:rPr>
          <w:rFonts w:ascii="Arial" w:hAnsi="Arial" w:cs="Arial"/>
          <w:sz w:val="20"/>
          <w:szCs w:val="20"/>
        </w:rPr>
        <w:t>ing relevant actors with existing IUCN guidance for the management of these areas</w:t>
      </w:r>
      <w:r w:rsidR="5E01E644" w:rsidRPr="00104D7C">
        <w:rPr>
          <w:rFonts w:ascii="Arial" w:hAnsi="Arial" w:cs="Arial"/>
          <w:sz w:val="20"/>
          <w:szCs w:val="20"/>
        </w:rPr>
        <w:t xml:space="preserve"> by achieving</w:t>
      </w:r>
      <w:r w:rsidR="00D53737" w:rsidRPr="00104D7C">
        <w:rPr>
          <w:rFonts w:ascii="Arial" w:hAnsi="Arial" w:cs="Arial"/>
          <w:sz w:val="20"/>
          <w:szCs w:val="20"/>
        </w:rPr>
        <w:t>:</w:t>
      </w:r>
    </w:p>
    <w:p w14:paraId="5492CF0B" w14:textId="77777777" w:rsidR="006F1366" w:rsidRPr="00CB5BF6" w:rsidRDefault="006F1366" w:rsidP="00DC354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D943DE5" w14:textId="1E0157E9" w:rsidR="00314F1B" w:rsidRPr="00DC3546" w:rsidRDefault="00DC3546" w:rsidP="00DC3546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a. </w:t>
      </w:r>
      <w:r w:rsidR="559E916E" w:rsidRPr="00DC3546">
        <w:rPr>
          <w:rFonts w:ascii="Arial" w:hAnsi="Arial" w:cs="Arial"/>
          <w:sz w:val="20"/>
          <w:szCs w:val="20"/>
        </w:rPr>
        <w:t>the explicit recognition of sacred landscapes and seascapes within IUCN protected area category</w:t>
      </w:r>
      <w:r w:rsidR="00A11AF9" w:rsidRPr="00DC3546">
        <w:rPr>
          <w:rFonts w:ascii="Arial" w:hAnsi="Arial" w:cs="Arial"/>
          <w:sz w:val="20"/>
          <w:szCs w:val="20"/>
        </w:rPr>
        <w:t> V</w:t>
      </w:r>
      <w:r w:rsidR="559E916E" w:rsidRPr="00DC3546">
        <w:rPr>
          <w:rFonts w:ascii="Arial" w:hAnsi="Arial" w:cs="Arial"/>
          <w:sz w:val="20"/>
          <w:szCs w:val="20"/>
        </w:rPr>
        <w:t>, areas that can span millions of hectares, and increased promotion of such regions;</w:t>
      </w:r>
    </w:p>
    <w:p w14:paraId="36565E3B" w14:textId="77777777" w:rsidR="00314F1B" w:rsidRPr="00CB5BF6" w:rsidRDefault="00314F1B" w:rsidP="00DC3546">
      <w:pPr>
        <w:pStyle w:val="ListParagraph"/>
        <w:spacing w:after="0" w:line="240" w:lineRule="auto"/>
        <w:ind w:left="0"/>
        <w:rPr>
          <w:rFonts w:ascii="Arial" w:hAnsi="Arial" w:cs="Arial"/>
          <w:sz w:val="20"/>
          <w:szCs w:val="20"/>
        </w:rPr>
      </w:pPr>
    </w:p>
    <w:p w14:paraId="7550F5DD" w14:textId="566A7ADC" w:rsidR="00314F1B" w:rsidRPr="00DC3546" w:rsidRDefault="00DC3546" w:rsidP="00DC3546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b. </w:t>
      </w:r>
      <w:r w:rsidR="559E916E" w:rsidRPr="00DC3546">
        <w:rPr>
          <w:rFonts w:ascii="Arial" w:hAnsi="Arial" w:cs="Arial"/>
          <w:sz w:val="20"/>
          <w:szCs w:val="20"/>
        </w:rPr>
        <w:t>recognition of the interdependenc</w:t>
      </w:r>
      <w:r w:rsidR="0013526B" w:rsidRPr="00DC3546">
        <w:rPr>
          <w:rFonts w:ascii="Arial" w:hAnsi="Arial" w:cs="Arial"/>
          <w:sz w:val="20"/>
          <w:szCs w:val="20"/>
        </w:rPr>
        <w:t>e</w:t>
      </w:r>
      <w:r w:rsidR="559E916E" w:rsidRPr="00DC3546">
        <w:rPr>
          <w:rFonts w:ascii="Arial" w:hAnsi="Arial" w:cs="Arial"/>
          <w:sz w:val="20"/>
          <w:szCs w:val="20"/>
        </w:rPr>
        <w:t xml:space="preserve"> between</w:t>
      </w:r>
      <w:r w:rsidR="005839BD" w:rsidRPr="00DC3546">
        <w:rPr>
          <w:rFonts w:ascii="Arial" w:hAnsi="Arial" w:cs="Arial"/>
          <w:sz w:val="20"/>
          <w:szCs w:val="20"/>
        </w:rPr>
        <w:t xml:space="preserve"> Indigenous </w:t>
      </w:r>
      <w:r>
        <w:rPr>
          <w:rFonts w:ascii="Arial" w:hAnsi="Arial" w:cs="Arial"/>
          <w:sz w:val="20"/>
          <w:szCs w:val="20"/>
        </w:rPr>
        <w:t>p</w:t>
      </w:r>
      <w:r w:rsidR="005839BD" w:rsidRPr="00DC3546">
        <w:rPr>
          <w:rFonts w:ascii="Arial" w:hAnsi="Arial" w:cs="Arial"/>
          <w:sz w:val="20"/>
          <w:szCs w:val="20"/>
        </w:rPr>
        <w:t xml:space="preserve">eoples’ </w:t>
      </w:r>
      <w:r w:rsidR="559E916E" w:rsidRPr="00DC3546">
        <w:rPr>
          <w:rFonts w:ascii="Arial" w:hAnsi="Arial" w:cs="Arial"/>
          <w:sz w:val="20"/>
          <w:szCs w:val="20"/>
        </w:rPr>
        <w:t xml:space="preserve">cultures and keystone species in the regions they inhabit and the long-term role of Indigenous </w:t>
      </w:r>
      <w:r>
        <w:rPr>
          <w:rFonts w:ascii="Arial" w:hAnsi="Arial" w:cs="Arial"/>
          <w:sz w:val="20"/>
          <w:szCs w:val="20"/>
        </w:rPr>
        <w:t>p</w:t>
      </w:r>
      <w:r w:rsidR="559E916E" w:rsidRPr="00DC3546">
        <w:rPr>
          <w:rFonts w:ascii="Arial" w:hAnsi="Arial" w:cs="Arial"/>
          <w:sz w:val="20"/>
          <w:szCs w:val="20"/>
        </w:rPr>
        <w:t>eoples in stewarding sacred species and increas</w:t>
      </w:r>
      <w:r w:rsidR="0049125F" w:rsidRPr="00DC3546">
        <w:rPr>
          <w:rFonts w:ascii="Arial" w:hAnsi="Arial" w:cs="Arial"/>
          <w:sz w:val="20"/>
          <w:szCs w:val="20"/>
        </w:rPr>
        <w:t>ed</w:t>
      </w:r>
      <w:r w:rsidR="559E916E" w:rsidRPr="00DC3546">
        <w:rPr>
          <w:rFonts w:ascii="Arial" w:hAnsi="Arial" w:cs="Arial"/>
          <w:sz w:val="20"/>
          <w:szCs w:val="20"/>
        </w:rPr>
        <w:t xml:space="preserve"> efforts to include and </w:t>
      </w:r>
      <w:r w:rsidR="00401774" w:rsidRPr="00DC3546">
        <w:rPr>
          <w:rFonts w:ascii="Arial" w:hAnsi="Arial" w:cs="Arial"/>
          <w:sz w:val="20"/>
          <w:szCs w:val="20"/>
        </w:rPr>
        <w:t>centre</w:t>
      </w:r>
      <w:r w:rsidR="559E916E" w:rsidRPr="00DC3546">
        <w:rPr>
          <w:rFonts w:ascii="Arial" w:hAnsi="Arial" w:cs="Arial"/>
          <w:sz w:val="20"/>
          <w:szCs w:val="20"/>
        </w:rPr>
        <w:t xml:space="preserve"> the conservation of such species around Indigenous, local and spiritual leadership;</w:t>
      </w:r>
      <w:r w:rsidR="00473C13" w:rsidRPr="00DC3546">
        <w:rPr>
          <w:rFonts w:ascii="Arial" w:hAnsi="Arial" w:cs="Arial"/>
          <w:sz w:val="20"/>
          <w:szCs w:val="20"/>
        </w:rPr>
        <w:t xml:space="preserve"> and</w:t>
      </w:r>
    </w:p>
    <w:p w14:paraId="7E27E2C7" w14:textId="77777777" w:rsidR="00314F1B" w:rsidRDefault="00314F1B" w:rsidP="00DC354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3555369" w14:textId="46666025" w:rsidR="00314F1B" w:rsidRPr="00DC3546" w:rsidRDefault="00DC3546" w:rsidP="00DC3546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c. </w:t>
      </w:r>
      <w:r w:rsidR="559E916E" w:rsidRPr="00DC3546">
        <w:rPr>
          <w:rFonts w:ascii="Arial" w:hAnsi="Arial" w:cs="Arial"/>
          <w:sz w:val="20"/>
          <w:szCs w:val="20"/>
        </w:rPr>
        <w:t>recogni</w:t>
      </w:r>
      <w:r w:rsidR="604BDBE6" w:rsidRPr="00DC3546">
        <w:rPr>
          <w:rFonts w:ascii="Arial" w:hAnsi="Arial" w:cs="Arial"/>
          <w:sz w:val="20"/>
          <w:szCs w:val="20"/>
        </w:rPr>
        <w:t>tion</w:t>
      </w:r>
      <w:r w:rsidR="00A11AF9" w:rsidRPr="00DC3546">
        <w:rPr>
          <w:rFonts w:ascii="Arial" w:hAnsi="Arial" w:cs="Arial"/>
          <w:sz w:val="20"/>
          <w:szCs w:val="20"/>
        </w:rPr>
        <w:t xml:space="preserve"> </w:t>
      </w:r>
      <w:r w:rsidR="18CCF846" w:rsidRPr="00DC3546">
        <w:rPr>
          <w:rFonts w:ascii="Arial" w:hAnsi="Arial" w:cs="Arial"/>
          <w:sz w:val="20"/>
          <w:szCs w:val="20"/>
        </w:rPr>
        <w:t xml:space="preserve">of </w:t>
      </w:r>
      <w:r w:rsidR="559E916E" w:rsidRPr="00DC3546">
        <w:rPr>
          <w:rFonts w:ascii="Arial" w:hAnsi="Arial" w:cs="Arial"/>
          <w:sz w:val="20"/>
          <w:szCs w:val="20"/>
        </w:rPr>
        <w:t xml:space="preserve">humanity’s relationship with sacred natural areas, beginning with substantially increased efforts to </w:t>
      </w:r>
      <w:r w:rsidR="00A11AF9" w:rsidRPr="00DC3546">
        <w:rPr>
          <w:rFonts w:ascii="Arial" w:hAnsi="Arial" w:cs="Arial"/>
          <w:sz w:val="20"/>
          <w:szCs w:val="20"/>
        </w:rPr>
        <w:t>widely disseminate</w:t>
      </w:r>
      <w:r w:rsidR="559E916E" w:rsidRPr="00DC3546">
        <w:rPr>
          <w:rFonts w:ascii="Arial" w:hAnsi="Arial" w:cs="Arial"/>
          <w:sz w:val="20"/>
          <w:szCs w:val="20"/>
        </w:rPr>
        <w:t xml:space="preserve"> guidance that maintains traditional peoples’ </w:t>
      </w:r>
      <w:r w:rsidR="007357EC" w:rsidRPr="00DC3546">
        <w:rPr>
          <w:rFonts w:ascii="Arial" w:hAnsi="Arial" w:cs="Arial"/>
          <w:sz w:val="20"/>
          <w:szCs w:val="20"/>
        </w:rPr>
        <w:t xml:space="preserve">and Indigenous </w:t>
      </w:r>
      <w:r>
        <w:rPr>
          <w:rFonts w:ascii="Arial" w:hAnsi="Arial" w:cs="Arial"/>
          <w:sz w:val="20"/>
          <w:szCs w:val="20"/>
        </w:rPr>
        <w:t>p</w:t>
      </w:r>
      <w:r w:rsidR="007357EC" w:rsidRPr="00DC3546">
        <w:rPr>
          <w:rFonts w:ascii="Arial" w:hAnsi="Arial" w:cs="Arial"/>
          <w:sz w:val="20"/>
          <w:szCs w:val="20"/>
        </w:rPr>
        <w:t>eoples</w:t>
      </w:r>
      <w:r w:rsidR="00120962" w:rsidRPr="00DC3546">
        <w:rPr>
          <w:rFonts w:ascii="Arial" w:hAnsi="Arial" w:cs="Arial"/>
          <w:sz w:val="20"/>
          <w:szCs w:val="20"/>
        </w:rPr>
        <w:t>'</w:t>
      </w:r>
      <w:r w:rsidR="007357EC" w:rsidRPr="00DC3546">
        <w:rPr>
          <w:rFonts w:ascii="Arial" w:hAnsi="Arial" w:cs="Arial"/>
          <w:sz w:val="20"/>
          <w:szCs w:val="20"/>
        </w:rPr>
        <w:t xml:space="preserve"> </w:t>
      </w:r>
      <w:r w:rsidR="559E916E" w:rsidRPr="00DC3546">
        <w:rPr>
          <w:rFonts w:ascii="Arial" w:hAnsi="Arial" w:cs="Arial"/>
          <w:sz w:val="20"/>
          <w:szCs w:val="20"/>
        </w:rPr>
        <w:t>unrestricted and full access to and relationship with existing sacred spaces in all protected area categories</w:t>
      </w:r>
      <w:r w:rsidR="005839BD" w:rsidRPr="00DC3546">
        <w:rPr>
          <w:rFonts w:ascii="Arial" w:hAnsi="Arial" w:cs="Arial"/>
          <w:sz w:val="20"/>
          <w:szCs w:val="20"/>
        </w:rPr>
        <w:t xml:space="preserve"> while continuing to align with all elements of the IUCN protected areas definitions</w:t>
      </w:r>
      <w:r w:rsidR="00473C13" w:rsidRPr="00DC3546">
        <w:rPr>
          <w:rFonts w:ascii="Arial" w:hAnsi="Arial" w:cs="Arial"/>
          <w:sz w:val="20"/>
          <w:szCs w:val="20"/>
        </w:rPr>
        <w:t xml:space="preserve">; </w:t>
      </w:r>
    </w:p>
    <w:p w14:paraId="498C760E" w14:textId="3E24C7F5" w:rsidR="00D07090" w:rsidRPr="00296B22" w:rsidRDefault="00D07090" w:rsidP="00DC354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6C7DCF8" w14:textId="0EF1B266" w:rsidR="00314F1B" w:rsidRPr="004374AB" w:rsidRDefault="00D07090" w:rsidP="00DC3546">
      <w:pPr>
        <w:spacing w:after="0" w:line="24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"/>
        </w:rPr>
        <w:lastRenderedPageBreak/>
        <w:t xml:space="preserve">2. </w:t>
      </w:r>
      <w:r w:rsidRPr="00D07090">
        <w:rPr>
          <w:rFonts w:ascii="Arial" w:hAnsi="Arial" w:cs="Arial"/>
          <w:sz w:val="20"/>
          <w:szCs w:val="20"/>
          <w:lang w:val="en"/>
        </w:rPr>
        <w:t>A</w:t>
      </w:r>
      <w:r w:rsidR="00296B22">
        <w:rPr>
          <w:rFonts w:ascii="Arial" w:hAnsi="Arial" w:cs="Arial"/>
          <w:sz w:val="20"/>
          <w:szCs w:val="20"/>
          <w:lang w:val="en"/>
        </w:rPr>
        <w:t>LSO CALLS ON</w:t>
      </w:r>
      <w:r w:rsidRPr="00D07090">
        <w:rPr>
          <w:rFonts w:ascii="Arial" w:hAnsi="Arial" w:cs="Arial"/>
          <w:sz w:val="20"/>
          <w:szCs w:val="20"/>
          <w:lang w:val="en"/>
        </w:rPr>
        <w:t xml:space="preserve"> IUCN Member States to take measures to understand, conserve and enhance </w:t>
      </w:r>
      <w:r w:rsidR="009C0B44" w:rsidRPr="00D07090">
        <w:rPr>
          <w:rFonts w:ascii="Arial" w:hAnsi="Arial" w:cs="Arial"/>
          <w:sz w:val="20"/>
          <w:szCs w:val="20"/>
          <w:lang w:val="en"/>
        </w:rPr>
        <w:t>t</w:t>
      </w:r>
      <w:r w:rsidR="009C0B44">
        <w:rPr>
          <w:rFonts w:ascii="Arial" w:hAnsi="Arial" w:cs="Arial"/>
          <w:sz w:val="20"/>
          <w:szCs w:val="20"/>
          <w:lang w:val="en"/>
        </w:rPr>
        <w:t>raditional and</w:t>
      </w:r>
      <w:r w:rsidR="00746BD3">
        <w:rPr>
          <w:rFonts w:ascii="Arial" w:hAnsi="Arial" w:cs="Arial"/>
          <w:sz w:val="20"/>
          <w:szCs w:val="20"/>
          <w:lang w:val="en"/>
        </w:rPr>
        <w:t xml:space="preserve"> Indigenous </w:t>
      </w:r>
      <w:r w:rsidR="00DC3546">
        <w:rPr>
          <w:rFonts w:ascii="Arial" w:hAnsi="Arial" w:cs="Arial"/>
          <w:sz w:val="20"/>
          <w:szCs w:val="20"/>
          <w:lang w:val="en"/>
        </w:rPr>
        <w:t>p</w:t>
      </w:r>
      <w:r w:rsidR="00746BD3">
        <w:rPr>
          <w:rFonts w:ascii="Arial" w:hAnsi="Arial" w:cs="Arial"/>
          <w:sz w:val="20"/>
          <w:szCs w:val="20"/>
          <w:lang w:val="en"/>
        </w:rPr>
        <w:t>eoples</w:t>
      </w:r>
      <w:r w:rsidR="009C0B44">
        <w:rPr>
          <w:rFonts w:ascii="Arial" w:hAnsi="Arial" w:cs="Arial"/>
          <w:sz w:val="20"/>
          <w:szCs w:val="20"/>
          <w:lang w:val="en"/>
        </w:rPr>
        <w:t>’</w:t>
      </w:r>
      <w:r w:rsidR="00746BD3">
        <w:rPr>
          <w:rFonts w:ascii="Arial" w:hAnsi="Arial" w:cs="Arial"/>
          <w:sz w:val="20"/>
          <w:szCs w:val="20"/>
          <w:lang w:val="en"/>
        </w:rPr>
        <w:t xml:space="preserve"> sciences, knowledges and practices</w:t>
      </w:r>
      <w:r w:rsidRPr="00D07090">
        <w:rPr>
          <w:rFonts w:ascii="Arial" w:hAnsi="Arial" w:cs="Arial"/>
          <w:sz w:val="20"/>
          <w:szCs w:val="20"/>
          <w:lang w:val="en"/>
        </w:rPr>
        <w:t xml:space="preserve">, uses, crafts and sites of geodiversity, including sacred sites, to support </w:t>
      </w:r>
      <w:r w:rsidRPr="004374AB">
        <w:rPr>
          <w:rFonts w:ascii="Arial" w:hAnsi="Arial" w:cs="Arial"/>
          <w:sz w:val="20"/>
          <w:szCs w:val="20"/>
          <w:lang w:val="en"/>
        </w:rPr>
        <w:t>their conservation within the natural and cultural heritage, and to encourage</w:t>
      </w:r>
      <w:r w:rsidR="004374AB">
        <w:rPr>
          <w:rFonts w:ascii="Arial" w:hAnsi="Arial" w:cs="Arial"/>
          <w:sz w:val="20"/>
          <w:szCs w:val="20"/>
          <w:lang w:val="en"/>
        </w:rPr>
        <w:t xml:space="preserve"> </w:t>
      </w:r>
      <w:r w:rsidR="004374AB" w:rsidRPr="004374AB">
        <w:rPr>
          <w:rFonts w:ascii="Arial" w:hAnsi="Arial" w:cs="Arial"/>
          <w:sz w:val="20"/>
          <w:szCs w:val="20"/>
        </w:rPr>
        <w:t xml:space="preserve">intergenerational transmission among </w:t>
      </w:r>
      <w:r w:rsidR="004374AB">
        <w:rPr>
          <w:rFonts w:ascii="Arial" w:hAnsi="Arial" w:cs="Arial"/>
          <w:sz w:val="20"/>
          <w:szCs w:val="20"/>
        </w:rPr>
        <w:t>I</w:t>
      </w:r>
      <w:r w:rsidR="004374AB" w:rsidRPr="004374AB">
        <w:rPr>
          <w:rFonts w:ascii="Arial" w:hAnsi="Arial" w:cs="Arial"/>
          <w:sz w:val="20"/>
          <w:szCs w:val="20"/>
        </w:rPr>
        <w:t>ndigenous</w:t>
      </w:r>
      <w:r w:rsidR="00746BD3">
        <w:rPr>
          <w:rFonts w:ascii="Arial" w:hAnsi="Arial" w:cs="Arial"/>
          <w:sz w:val="20"/>
          <w:szCs w:val="20"/>
        </w:rPr>
        <w:t xml:space="preserve"> </w:t>
      </w:r>
      <w:r w:rsidR="00DC3546">
        <w:rPr>
          <w:rFonts w:ascii="Arial" w:hAnsi="Arial" w:cs="Arial"/>
          <w:sz w:val="20"/>
          <w:szCs w:val="20"/>
        </w:rPr>
        <w:t>p</w:t>
      </w:r>
      <w:r w:rsidR="00746BD3">
        <w:rPr>
          <w:rFonts w:ascii="Arial" w:hAnsi="Arial" w:cs="Arial"/>
          <w:sz w:val="20"/>
          <w:szCs w:val="20"/>
        </w:rPr>
        <w:t>eoples</w:t>
      </w:r>
      <w:r w:rsidR="004374AB" w:rsidRPr="004374AB">
        <w:rPr>
          <w:rFonts w:ascii="Arial" w:hAnsi="Arial" w:cs="Arial"/>
          <w:sz w:val="20"/>
          <w:szCs w:val="20"/>
        </w:rPr>
        <w:t xml:space="preserve"> and </w:t>
      </w:r>
      <w:r w:rsidR="00746BD3">
        <w:rPr>
          <w:rFonts w:ascii="Arial" w:hAnsi="Arial" w:cs="Arial"/>
          <w:sz w:val="20"/>
          <w:szCs w:val="20"/>
        </w:rPr>
        <w:t xml:space="preserve">among </w:t>
      </w:r>
      <w:r w:rsidR="004374AB">
        <w:rPr>
          <w:rFonts w:ascii="Arial" w:hAnsi="Arial" w:cs="Arial"/>
          <w:sz w:val="20"/>
          <w:szCs w:val="20"/>
        </w:rPr>
        <w:t>l</w:t>
      </w:r>
      <w:r w:rsidR="004374AB" w:rsidRPr="004374AB">
        <w:rPr>
          <w:rFonts w:ascii="Arial" w:hAnsi="Arial" w:cs="Arial"/>
          <w:sz w:val="20"/>
          <w:szCs w:val="20"/>
        </w:rPr>
        <w:t>ocal communities</w:t>
      </w:r>
      <w:r w:rsidR="004374AB">
        <w:rPr>
          <w:rFonts w:ascii="Arial" w:hAnsi="Arial" w:cs="Arial"/>
          <w:sz w:val="20"/>
          <w:szCs w:val="20"/>
        </w:rPr>
        <w:t>;</w:t>
      </w:r>
      <w:r w:rsidR="00DC3546">
        <w:rPr>
          <w:rFonts w:ascii="Arial" w:hAnsi="Arial" w:cs="Arial"/>
          <w:sz w:val="20"/>
          <w:szCs w:val="20"/>
        </w:rPr>
        <w:t xml:space="preserve"> and</w:t>
      </w:r>
    </w:p>
    <w:p w14:paraId="04AB007C" w14:textId="77777777" w:rsidR="003F6B27" w:rsidRPr="00DC3546" w:rsidRDefault="003F6B27" w:rsidP="00DC3546">
      <w:pPr>
        <w:spacing w:after="0" w:line="240" w:lineRule="auto"/>
        <w:rPr>
          <w:rFonts w:ascii="Arial" w:hAnsi="Arial" w:cs="Arial"/>
          <w:sz w:val="20"/>
          <w:szCs w:val="20"/>
          <w:lang w:val="en-US"/>
        </w:rPr>
      </w:pPr>
    </w:p>
    <w:p w14:paraId="0111D1A8" w14:textId="7FA8A58B" w:rsidR="003F6B27" w:rsidRDefault="00695AC2" w:rsidP="00DC3546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</w:t>
      </w:r>
      <w:r w:rsidR="00D07090">
        <w:rPr>
          <w:rFonts w:ascii="Arial" w:hAnsi="Arial" w:cs="Arial"/>
          <w:sz w:val="20"/>
          <w:szCs w:val="20"/>
        </w:rPr>
        <w:t>.</w:t>
      </w:r>
      <w:r w:rsidR="748DFD23" w:rsidRPr="00B56DCF">
        <w:rPr>
          <w:rFonts w:ascii="Arial" w:hAnsi="Arial" w:cs="Arial"/>
          <w:sz w:val="20"/>
          <w:szCs w:val="20"/>
        </w:rPr>
        <w:t xml:space="preserve"> </w:t>
      </w:r>
      <w:r w:rsidR="1E61AF3E" w:rsidRPr="00B56DCF">
        <w:rPr>
          <w:rFonts w:ascii="Arial" w:hAnsi="Arial" w:cs="Arial"/>
          <w:sz w:val="20"/>
          <w:szCs w:val="20"/>
        </w:rPr>
        <w:t xml:space="preserve">CALLS ON IUCN </w:t>
      </w:r>
      <w:r w:rsidR="00473C13">
        <w:rPr>
          <w:rFonts w:ascii="Arial" w:hAnsi="Arial" w:cs="Arial"/>
          <w:sz w:val="20"/>
          <w:szCs w:val="20"/>
        </w:rPr>
        <w:t>and</w:t>
      </w:r>
      <w:r w:rsidR="1E61AF3E" w:rsidRPr="00B56DCF">
        <w:rPr>
          <w:rFonts w:ascii="Arial" w:hAnsi="Arial" w:cs="Arial"/>
          <w:sz w:val="20"/>
          <w:szCs w:val="20"/>
        </w:rPr>
        <w:t xml:space="preserve"> INVITES </w:t>
      </w:r>
      <w:r w:rsidR="001F71B9">
        <w:rPr>
          <w:rFonts w:ascii="Arial" w:hAnsi="Arial" w:cs="Arial"/>
          <w:sz w:val="20"/>
          <w:szCs w:val="20"/>
        </w:rPr>
        <w:t xml:space="preserve">the United </w:t>
      </w:r>
      <w:r w:rsidR="00974D36" w:rsidRPr="00974D36">
        <w:rPr>
          <w:rFonts w:ascii="Arial" w:hAnsi="Arial" w:cs="Arial"/>
          <w:sz w:val="20"/>
          <w:szCs w:val="20"/>
        </w:rPr>
        <w:t>N</w:t>
      </w:r>
      <w:r w:rsidR="001F71B9">
        <w:rPr>
          <w:rFonts w:ascii="Arial" w:hAnsi="Arial" w:cs="Arial"/>
          <w:sz w:val="20"/>
          <w:szCs w:val="20"/>
        </w:rPr>
        <w:t>ations</w:t>
      </w:r>
      <w:r w:rsidR="00974D36" w:rsidRPr="00974D36">
        <w:rPr>
          <w:rFonts w:ascii="Arial" w:hAnsi="Arial" w:cs="Arial"/>
          <w:sz w:val="20"/>
          <w:szCs w:val="20"/>
        </w:rPr>
        <w:t xml:space="preserve"> Educational, Scientific and Cultural Organization (UNESCO) </w:t>
      </w:r>
      <w:r w:rsidR="1E61AF3E" w:rsidRPr="00B56DCF">
        <w:rPr>
          <w:rFonts w:ascii="Arial" w:hAnsi="Arial" w:cs="Arial"/>
          <w:sz w:val="20"/>
          <w:szCs w:val="20"/>
        </w:rPr>
        <w:t>to prioriti</w:t>
      </w:r>
      <w:r w:rsidR="00112298">
        <w:rPr>
          <w:rFonts w:ascii="Arial" w:hAnsi="Arial" w:cs="Arial"/>
          <w:sz w:val="20"/>
          <w:szCs w:val="20"/>
        </w:rPr>
        <w:t>s</w:t>
      </w:r>
      <w:r w:rsidR="1E61AF3E" w:rsidRPr="00B56DCF">
        <w:rPr>
          <w:rFonts w:ascii="Arial" w:hAnsi="Arial" w:cs="Arial"/>
          <w:sz w:val="20"/>
          <w:szCs w:val="20"/>
        </w:rPr>
        <w:t xml:space="preserve">e and deepen guidance to the UNESCO World Heritage Committee to support their efforts in protecting sacred spaces and ensuring that these spaces continue to be </w:t>
      </w:r>
      <w:r w:rsidR="007357EC">
        <w:rPr>
          <w:rFonts w:ascii="Arial" w:hAnsi="Arial" w:cs="Arial"/>
          <w:sz w:val="20"/>
          <w:szCs w:val="20"/>
        </w:rPr>
        <w:t xml:space="preserve">accessible </w:t>
      </w:r>
      <w:r w:rsidR="1E61AF3E" w:rsidRPr="00B56DCF">
        <w:rPr>
          <w:rFonts w:ascii="Arial" w:hAnsi="Arial" w:cs="Arial"/>
          <w:sz w:val="20"/>
          <w:szCs w:val="20"/>
        </w:rPr>
        <w:t xml:space="preserve">for the benefit of nature, traditional lifeways </w:t>
      </w:r>
      <w:r w:rsidR="007357EC">
        <w:rPr>
          <w:rFonts w:ascii="Arial" w:hAnsi="Arial" w:cs="Arial"/>
          <w:sz w:val="20"/>
          <w:szCs w:val="20"/>
        </w:rPr>
        <w:t xml:space="preserve">of Indigenous </w:t>
      </w:r>
      <w:r w:rsidR="00DC3546">
        <w:rPr>
          <w:rFonts w:ascii="Arial" w:hAnsi="Arial" w:cs="Arial"/>
          <w:sz w:val="20"/>
          <w:szCs w:val="20"/>
        </w:rPr>
        <w:t>p</w:t>
      </w:r>
      <w:r w:rsidR="007357EC">
        <w:rPr>
          <w:rFonts w:ascii="Arial" w:hAnsi="Arial" w:cs="Arial"/>
          <w:sz w:val="20"/>
          <w:szCs w:val="20"/>
        </w:rPr>
        <w:t xml:space="preserve">eoples and </w:t>
      </w:r>
      <w:r w:rsidR="00DC3546">
        <w:rPr>
          <w:rFonts w:ascii="Arial" w:hAnsi="Arial" w:cs="Arial"/>
          <w:sz w:val="20"/>
          <w:szCs w:val="20"/>
        </w:rPr>
        <w:t>L</w:t>
      </w:r>
      <w:r w:rsidR="007357EC">
        <w:rPr>
          <w:rFonts w:ascii="Arial" w:hAnsi="Arial" w:cs="Arial"/>
          <w:sz w:val="20"/>
          <w:szCs w:val="20"/>
        </w:rPr>
        <w:t xml:space="preserve">ocal </w:t>
      </w:r>
      <w:r w:rsidR="009076BF">
        <w:rPr>
          <w:rFonts w:ascii="Arial" w:hAnsi="Arial" w:cs="Arial"/>
          <w:sz w:val="20"/>
          <w:szCs w:val="20"/>
        </w:rPr>
        <w:t>c</w:t>
      </w:r>
      <w:r w:rsidR="007357EC">
        <w:rPr>
          <w:rFonts w:ascii="Arial" w:hAnsi="Arial" w:cs="Arial"/>
          <w:sz w:val="20"/>
          <w:szCs w:val="20"/>
        </w:rPr>
        <w:t xml:space="preserve">ommunities </w:t>
      </w:r>
      <w:r w:rsidR="1E61AF3E" w:rsidRPr="00B56DCF">
        <w:rPr>
          <w:rFonts w:ascii="Arial" w:hAnsi="Arial" w:cs="Arial"/>
          <w:sz w:val="20"/>
          <w:szCs w:val="20"/>
        </w:rPr>
        <w:t>and the human spirit</w:t>
      </w:r>
      <w:r w:rsidR="004374AB">
        <w:rPr>
          <w:rFonts w:ascii="Arial" w:hAnsi="Arial" w:cs="Arial"/>
          <w:sz w:val="20"/>
          <w:szCs w:val="20"/>
        </w:rPr>
        <w:t>.</w:t>
      </w:r>
    </w:p>
    <w:p w14:paraId="05279D7F" w14:textId="77777777" w:rsidR="003F6B27" w:rsidRDefault="003F6B27" w:rsidP="00DC354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B326878" w14:textId="77777777" w:rsidR="003F6B27" w:rsidRDefault="003F6B27" w:rsidP="00DC354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55A86FF" w14:textId="23A4D261" w:rsidR="1E773077" w:rsidRPr="00B56DCF" w:rsidRDefault="1E61AF3E" w:rsidP="00DC3546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56DCF">
        <w:rPr>
          <w:rFonts w:ascii="Arial" w:hAnsi="Arial" w:cs="Arial"/>
          <w:sz w:val="20"/>
          <w:szCs w:val="20"/>
        </w:rPr>
        <w:t>.</w:t>
      </w:r>
    </w:p>
    <w:sectPr w:rsidR="1E773077" w:rsidRPr="00B56DCF" w:rsidSect="009E47E7">
      <w:headerReference w:type="default" r:id="rId11"/>
      <w:footerReference w:type="default" r:id="rId12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DFE651" w14:textId="77777777" w:rsidR="003E25BE" w:rsidRDefault="003E25BE" w:rsidP="00242A68">
      <w:pPr>
        <w:spacing w:after="0" w:line="240" w:lineRule="auto"/>
      </w:pPr>
      <w:r>
        <w:separator/>
      </w:r>
    </w:p>
  </w:endnote>
  <w:endnote w:type="continuationSeparator" w:id="0">
    <w:p w14:paraId="579472E4" w14:textId="77777777" w:rsidR="003E25BE" w:rsidRDefault="003E25BE" w:rsidP="00242A68">
      <w:pPr>
        <w:spacing w:after="0" w:line="240" w:lineRule="auto"/>
      </w:pPr>
      <w:r>
        <w:continuationSeparator/>
      </w:r>
    </w:p>
  </w:endnote>
  <w:endnote w:type="continuationNotice" w:id="1">
    <w:p w14:paraId="5F4B2AA3" w14:textId="77777777" w:rsidR="003E25BE" w:rsidRDefault="003E25B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6CBC6E" w14:textId="77777777" w:rsidR="00F94FFC" w:rsidRDefault="00F94FF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E1D8FB" w14:textId="77777777" w:rsidR="003E25BE" w:rsidRDefault="003E25BE" w:rsidP="00242A68">
      <w:pPr>
        <w:spacing w:after="0" w:line="240" w:lineRule="auto"/>
      </w:pPr>
      <w:r>
        <w:separator/>
      </w:r>
    </w:p>
  </w:footnote>
  <w:footnote w:type="continuationSeparator" w:id="0">
    <w:p w14:paraId="1AA16FD7" w14:textId="77777777" w:rsidR="003E25BE" w:rsidRDefault="003E25BE" w:rsidP="00242A68">
      <w:pPr>
        <w:spacing w:after="0" w:line="240" w:lineRule="auto"/>
      </w:pPr>
      <w:r>
        <w:continuationSeparator/>
      </w:r>
    </w:p>
  </w:footnote>
  <w:footnote w:type="continuationNotice" w:id="1">
    <w:p w14:paraId="121FFCBB" w14:textId="77777777" w:rsidR="003E25BE" w:rsidRDefault="003E25B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3F4487" w14:textId="77777777" w:rsidR="00F94FFC" w:rsidRDefault="00F94FF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9E0B85"/>
    <w:multiLevelType w:val="multilevel"/>
    <w:tmpl w:val="E9AAC968"/>
    <w:styleLink w:val="CurrentList1"/>
    <w:lvl w:ilvl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1C4464"/>
    <w:multiLevelType w:val="hybridMultilevel"/>
    <w:tmpl w:val="D3AA98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BE3099"/>
    <w:multiLevelType w:val="hybridMultilevel"/>
    <w:tmpl w:val="5FFCAD12"/>
    <w:lvl w:ilvl="0" w:tplc="7160FAE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800" w:hanging="360"/>
      </w:pPr>
    </w:lvl>
    <w:lvl w:ilvl="2" w:tplc="1409001B" w:tentative="1">
      <w:start w:val="1"/>
      <w:numFmt w:val="lowerRoman"/>
      <w:lvlText w:val="%3."/>
      <w:lvlJc w:val="right"/>
      <w:pPr>
        <w:ind w:left="2520" w:hanging="180"/>
      </w:pPr>
    </w:lvl>
    <w:lvl w:ilvl="3" w:tplc="1409000F" w:tentative="1">
      <w:start w:val="1"/>
      <w:numFmt w:val="decimal"/>
      <w:lvlText w:val="%4."/>
      <w:lvlJc w:val="left"/>
      <w:pPr>
        <w:ind w:left="3240" w:hanging="360"/>
      </w:pPr>
    </w:lvl>
    <w:lvl w:ilvl="4" w:tplc="14090019" w:tentative="1">
      <w:start w:val="1"/>
      <w:numFmt w:val="lowerLetter"/>
      <w:lvlText w:val="%5."/>
      <w:lvlJc w:val="left"/>
      <w:pPr>
        <w:ind w:left="3960" w:hanging="360"/>
      </w:pPr>
    </w:lvl>
    <w:lvl w:ilvl="5" w:tplc="1409001B" w:tentative="1">
      <w:start w:val="1"/>
      <w:numFmt w:val="lowerRoman"/>
      <w:lvlText w:val="%6."/>
      <w:lvlJc w:val="right"/>
      <w:pPr>
        <w:ind w:left="4680" w:hanging="180"/>
      </w:pPr>
    </w:lvl>
    <w:lvl w:ilvl="6" w:tplc="1409000F" w:tentative="1">
      <w:start w:val="1"/>
      <w:numFmt w:val="decimal"/>
      <w:lvlText w:val="%7."/>
      <w:lvlJc w:val="left"/>
      <w:pPr>
        <w:ind w:left="5400" w:hanging="360"/>
      </w:pPr>
    </w:lvl>
    <w:lvl w:ilvl="7" w:tplc="14090019" w:tentative="1">
      <w:start w:val="1"/>
      <w:numFmt w:val="lowerLetter"/>
      <w:lvlText w:val="%8."/>
      <w:lvlJc w:val="left"/>
      <w:pPr>
        <w:ind w:left="6120" w:hanging="360"/>
      </w:pPr>
    </w:lvl>
    <w:lvl w:ilvl="8" w:tplc="1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BF90FD1"/>
    <w:multiLevelType w:val="hybridMultilevel"/>
    <w:tmpl w:val="F0D4AF90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9AA4E0B"/>
    <w:multiLevelType w:val="hybridMultilevel"/>
    <w:tmpl w:val="E9AAC96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4C04BE"/>
    <w:multiLevelType w:val="multilevel"/>
    <w:tmpl w:val="E9AAC968"/>
    <w:styleLink w:val="CurrentList2"/>
    <w:lvl w:ilvl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1F47DB8"/>
    <w:multiLevelType w:val="hybridMultilevel"/>
    <w:tmpl w:val="0F440A5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52446569">
    <w:abstractNumId w:val="1"/>
  </w:num>
  <w:num w:numId="2" w16cid:durableId="1104766458">
    <w:abstractNumId w:val="4"/>
  </w:num>
  <w:num w:numId="3" w16cid:durableId="204686340">
    <w:abstractNumId w:val="0"/>
  </w:num>
  <w:num w:numId="4" w16cid:durableId="243151683">
    <w:abstractNumId w:val="5"/>
  </w:num>
  <w:num w:numId="5" w16cid:durableId="854608870">
    <w:abstractNumId w:val="3"/>
  </w:num>
  <w:num w:numId="6" w16cid:durableId="1189491021">
    <w:abstractNumId w:val="6"/>
  </w:num>
  <w:num w:numId="7" w16cid:durableId="28712618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FF24EEE"/>
    <w:rsid w:val="00047A61"/>
    <w:rsid w:val="000603F1"/>
    <w:rsid w:val="0006289D"/>
    <w:rsid w:val="00076A77"/>
    <w:rsid w:val="000820E1"/>
    <w:rsid w:val="000C4246"/>
    <w:rsid w:val="000E200C"/>
    <w:rsid w:val="00104D7C"/>
    <w:rsid w:val="00112298"/>
    <w:rsid w:val="00120962"/>
    <w:rsid w:val="001243F1"/>
    <w:rsid w:val="0013526B"/>
    <w:rsid w:val="001C1F51"/>
    <w:rsid w:val="001F71B9"/>
    <w:rsid w:val="00202AF6"/>
    <w:rsid w:val="00230557"/>
    <w:rsid w:val="00242A68"/>
    <w:rsid w:val="00296B22"/>
    <w:rsid w:val="002C6967"/>
    <w:rsid w:val="00304E2A"/>
    <w:rsid w:val="00314F1B"/>
    <w:rsid w:val="003654B5"/>
    <w:rsid w:val="003A7ED7"/>
    <w:rsid w:val="003B64EF"/>
    <w:rsid w:val="003E25BE"/>
    <w:rsid w:val="003F6B27"/>
    <w:rsid w:val="00401774"/>
    <w:rsid w:val="004035E4"/>
    <w:rsid w:val="00411926"/>
    <w:rsid w:val="00436A4E"/>
    <w:rsid w:val="004374AB"/>
    <w:rsid w:val="0044541E"/>
    <w:rsid w:val="00473C13"/>
    <w:rsid w:val="00481CEE"/>
    <w:rsid w:val="0049125F"/>
    <w:rsid w:val="004B10B9"/>
    <w:rsid w:val="004B17EB"/>
    <w:rsid w:val="004E2995"/>
    <w:rsid w:val="004F5F7A"/>
    <w:rsid w:val="004F75CE"/>
    <w:rsid w:val="004F7D0A"/>
    <w:rsid w:val="00507760"/>
    <w:rsid w:val="00514863"/>
    <w:rsid w:val="00543411"/>
    <w:rsid w:val="00546136"/>
    <w:rsid w:val="00553F53"/>
    <w:rsid w:val="005635D3"/>
    <w:rsid w:val="005839BD"/>
    <w:rsid w:val="00611CE6"/>
    <w:rsid w:val="00622F4E"/>
    <w:rsid w:val="0062609C"/>
    <w:rsid w:val="00627391"/>
    <w:rsid w:val="00645FD9"/>
    <w:rsid w:val="00664E2D"/>
    <w:rsid w:val="00695AC2"/>
    <w:rsid w:val="006B3E1E"/>
    <w:rsid w:val="006D0C81"/>
    <w:rsid w:val="006F02A2"/>
    <w:rsid w:val="006F1366"/>
    <w:rsid w:val="006F2395"/>
    <w:rsid w:val="007357EC"/>
    <w:rsid w:val="00746BD3"/>
    <w:rsid w:val="0077547C"/>
    <w:rsid w:val="007C42D6"/>
    <w:rsid w:val="0086577F"/>
    <w:rsid w:val="00877432"/>
    <w:rsid w:val="008E6BD6"/>
    <w:rsid w:val="009076BF"/>
    <w:rsid w:val="009119A1"/>
    <w:rsid w:val="00950669"/>
    <w:rsid w:val="00961C86"/>
    <w:rsid w:val="00974D36"/>
    <w:rsid w:val="00987633"/>
    <w:rsid w:val="009C0B44"/>
    <w:rsid w:val="009E47E7"/>
    <w:rsid w:val="00A014F7"/>
    <w:rsid w:val="00A038A1"/>
    <w:rsid w:val="00A05768"/>
    <w:rsid w:val="00A11AF9"/>
    <w:rsid w:val="00A22D87"/>
    <w:rsid w:val="00A51C4E"/>
    <w:rsid w:val="00A86A85"/>
    <w:rsid w:val="00B2480E"/>
    <w:rsid w:val="00B4232D"/>
    <w:rsid w:val="00B56DCF"/>
    <w:rsid w:val="00B64165"/>
    <w:rsid w:val="00B84347"/>
    <w:rsid w:val="00C10933"/>
    <w:rsid w:val="00C13522"/>
    <w:rsid w:val="00C14298"/>
    <w:rsid w:val="00C65924"/>
    <w:rsid w:val="00C65ED4"/>
    <w:rsid w:val="00C80719"/>
    <w:rsid w:val="00C81A6B"/>
    <w:rsid w:val="00CB5BF6"/>
    <w:rsid w:val="00CE7078"/>
    <w:rsid w:val="00D07090"/>
    <w:rsid w:val="00D13ACE"/>
    <w:rsid w:val="00D170AB"/>
    <w:rsid w:val="00D53737"/>
    <w:rsid w:val="00D75F49"/>
    <w:rsid w:val="00DB444B"/>
    <w:rsid w:val="00DC3546"/>
    <w:rsid w:val="00DC7C51"/>
    <w:rsid w:val="00E22BB8"/>
    <w:rsid w:val="00E81CBC"/>
    <w:rsid w:val="00EB69AF"/>
    <w:rsid w:val="00EF203A"/>
    <w:rsid w:val="00EF5DC7"/>
    <w:rsid w:val="00F004B9"/>
    <w:rsid w:val="00F131B8"/>
    <w:rsid w:val="00F43C55"/>
    <w:rsid w:val="00F865B0"/>
    <w:rsid w:val="00F94FFC"/>
    <w:rsid w:val="00FB7394"/>
    <w:rsid w:val="00FC1648"/>
    <w:rsid w:val="00FD159E"/>
    <w:rsid w:val="00FE7C62"/>
    <w:rsid w:val="0608A9E6"/>
    <w:rsid w:val="0697DD6E"/>
    <w:rsid w:val="14F7AC20"/>
    <w:rsid w:val="18CCF846"/>
    <w:rsid w:val="1A0D5E82"/>
    <w:rsid w:val="1E61AF3E"/>
    <w:rsid w:val="1E773077"/>
    <w:rsid w:val="1FF74EB5"/>
    <w:rsid w:val="288AB9AA"/>
    <w:rsid w:val="28AA7156"/>
    <w:rsid w:val="2ACBD549"/>
    <w:rsid w:val="2D735CC8"/>
    <w:rsid w:val="30BA93AB"/>
    <w:rsid w:val="33895449"/>
    <w:rsid w:val="366B8021"/>
    <w:rsid w:val="37056B20"/>
    <w:rsid w:val="3B4D293F"/>
    <w:rsid w:val="43C3D565"/>
    <w:rsid w:val="44EEA994"/>
    <w:rsid w:val="4A59385F"/>
    <w:rsid w:val="4DA04EDD"/>
    <w:rsid w:val="4EBF1BFC"/>
    <w:rsid w:val="543B7391"/>
    <w:rsid w:val="54D386FD"/>
    <w:rsid w:val="559E916E"/>
    <w:rsid w:val="589CAD42"/>
    <w:rsid w:val="592EC76D"/>
    <w:rsid w:val="5A558FC5"/>
    <w:rsid w:val="5AFF7EEC"/>
    <w:rsid w:val="5E01E644"/>
    <w:rsid w:val="5FE6C8C8"/>
    <w:rsid w:val="5FF24EEE"/>
    <w:rsid w:val="604BDBE6"/>
    <w:rsid w:val="64B8AF14"/>
    <w:rsid w:val="6A93AEF0"/>
    <w:rsid w:val="7378B029"/>
    <w:rsid w:val="748DFD23"/>
    <w:rsid w:val="76175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F24EEE"/>
  <w15:chartTrackingRefBased/>
  <w15:docId w15:val="{459ED397-36B5-45F2-BC46-AC5FE5D09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B56DCF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242A6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2A68"/>
  </w:style>
  <w:style w:type="paragraph" w:styleId="Footer">
    <w:name w:val="footer"/>
    <w:basedOn w:val="Normal"/>
    <w:link w:val="FooterChar"/>
    <w:uiPriority w:val="99"/>
    <w:unhideWhenUsed/>
    <w:rsid w:val="00242A6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2A68"/>
  </w:style>
  <w:style w:type="character" w:styleId="CommentReference">
    <w:name w:val="annotation reference"/>
    <w:basedOn w:val="DefaultParagraphFont"/>
    <w:uiPriority w:val="99"/>
    <w:semiHidden/>
    <w:unhideWhenUsed/>
    <w:rsid w:val="0095066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5066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5066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5066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50669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104D7C"/>
    <w:pPr>
      <w:ind w:left="720"/>
      <w:contextualSpacing/>
    </w:pPr>
  </w:style>
  <w:style w:type="numbering" w:customStyle="1" w:styleId="CurrentList1">
    <w:name w:val="Current List1"/>
    <w:uiPriority w:val="99"/>
    <w:rsid w:val="00C80719"/>
    <w:pPr>
      <w:numPr>
        <w:numId w:val="3"/>
      </w:numPr>
    </w:pPr>
  </w:style>
  <w:style w:type="numbering" w:customStyle="1" w:styleId="CurrentList2">
    <w:name w:val="Current List2"/>
    <w:uiPriority w:val="99"/>
    <w:rsid w:val="001C1F51"/>
    <w:pPr>
      <w:numPr>
        <w:numId w:val="4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307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24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3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B43213C-6F31-4B5C-B7F6-B2F02E00DD5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B0290A6-1BAE-460D-B680-72C8A87E9049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3.xml><?xml version="1.0" encoding="utf-8"?>
<ds:datastoreItem xmlns:ds="http://schemas.openxmlformats.org/officeDocument/2006/customXml" ds:itemID="{C970CCD2-C6FD-4FD4-BEE7-E20B2D109E6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3989321-7EE9-46CE-9F8E-264F363BC8B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671</Words>
  <Characters>3825</Characters>
  <Application>Microsoft Office Word</Application>
  <DocSecurity>0</DocSecurity>
  <Lines>31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ANNAYEV Tavus</dc:creator>
  <cp:keywords/>
  <dc:description/>
  <cp:lastModifiedBy>Secretariat</cp:lastModifiedBy>
  <cp:revision>3</cp:revision>
  <dcterms:created xsi:type="dcterms:W3CDTF">2025-10-14T07:25:00Z</dcterms:created>
  <dcterms:modified xsi:type="dcterms:W3CDTF">2025-10-14T07:32:00Z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